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single" w:sz="18" w:space="0" w:color="C00000"/>
          <w:right w:val="none" w:sz="0" w:space="0" w:color="auto"/>
          <w:insideH w:val="none" w:sz="0" w:space="0" w:color="auto"/>
          <w:insideV w:val="none" w:sz="0" w:space="0" w:color="auto"/>
        </w:tblBorders>
        <w:tblLook w:val="04A0" w:firstRow="1" w:lastRow="0" w:firstColumn="1" w:lastColumn="0" w:noHBand="0" w:noVBand="1"/>
      </w:tblPr>
      <w:tblGrid>
        <w:gridCol w:w="10466"/>
      </w:tblGrid>
      <w:tr w:rsidR="008E0D0C" w:rsidTr="008E0D0C">
        <w:tc>
          <w:tcPr>
            <w:tcW w:w="10466" w:type="dxa"/>
          </w:tcPr>
          <w:p w:rsidR="008E0D0C" w:rsidRPr="008E0D0C" w:rsidRDefault="008E0D0C">
            <w:pPr>
              <w:tabs>
                <w:tab w:val="left" w:pos="5812"/>
              </w:tabs>
              <w:rPr>
                <w:rFonts w:cs="Arial"/>
                <w:b/>
                <w:sz w:val="48"/>
                <w:szCs w:val="48"/>
              </w:rPr>
            </w:pPr>
            <w:r w:rsidRPr="008E0D0C">
              <w:rPr>
                <w:rFonts w:cs="Arial"/>
                <w:b/>
                <w:color w:val="808080" w:themeColor="background1" w:themeShade="80"/>
                <w:sz w:val="48"/>
                <w:szCs w:val="48"/>
              </w:rPr>
              <w:t>Analysing and Debugging Code</w:t>
            </w:r>
          </w:p>
        </w:tc>
      </w:tr>
    </w:tbl>
    <w:p w:rsidR="008E0D0C" w:rsidRDefault="00397BE9" w:rsidP="008E0D0C">
      <w:pPr>
        <w:tabs>
          <w:tab w:val="left" w:pos="5812"/>
        </w:tabs>
        <w:rPr>
          <w:rFonts w:ascii="Arial" w:hAnsi="Arial" w:cs="Arial"/>
          <w:b/>
          <w:color w:val="FFFFFF" w:themeColor="background1"/>
          <w:sz w:val="56"/>
        </w:rPr>
      </w:pPr>
      <w:r>
        <w:rPr>
          <w:noProof/>
          <w:sz w:val="24"/>
          <w:lang w:eastAsia="en-GB"/>
        </w:rPr>
        <w:drawing>
          <wp:anchor distT="0" distB="0" distL="114300" distR="114300" simplePos="0" relativeHeight="251822080" behindDoc="1" locked="0" layoutInCell="1" allowOverlap="1" wp14:anchorId="790C3EF6" wp14:editId="65D854E2">
            <wp:simplePos x="0" y="0"/>
            <wp:positionH relativeFrom="column">
              <wp:posOffset>5943600</wp:posOffset>
            </wp:positionH>
            <wp:positionV relativeFrom="paragraph">
              <wp:posOffset>181610</wp:posOffset>
            </wp:positionV>
            <wp:extent cx="542925" cy="447675"/>
            <wp:effectExtent l="0" t="0" r="9525"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ly.gif"/>
                    <pic:cNvPicPr/>
                  </pic:nvPicPr>
                  <pic:blipFill>
                    <a:blip r:embed="rId8">
                      <a:extLst>
                        <a:ext uri="{28A0092B-C50C-407E-A947-70E740481C1C}">
                          <a14:useLocalDpi xmlns:a14="http://schemas.microsoft.com/office/drawing/2010/main" val="0"/>
                        </a:ext>
                      </a:extLst>
                    </a:blip>
                    <a:stretch>
                      <a:fillRect/>
                    </a:stretch>
                  </pic:blipFill>
                  <pic:spPr>
                    <a:xfrm>
                      <a:off x="0" y="0"/>
                      <a:ext cx="542925" cy="447675"/>
                    </a:xfrm>
                    <a:prstGeom prst="rect">
                      <a:avLst/>
                    </a:prstGeom>
                  </pic:spPr>
                </pic:pic>
              </a:graphicData>
            </a:graphic>
          </wp:anchor>
        </w:drawing>
      </w:r>
      <w:r w:rsidR="008E0D0C">
        <w:rPr>
          <w:rFonts w:cs="Arial"/>
          <w:b/>
          <w:color w:val="C00000"/>
          <w:sz w:val="48"/>
          <w:szCs w:val="48"/>
        </w:rPr>
        <w:t>The Hungry Frog</w:t>
      </w:r>
      <w:r w:rsidR="00BD37B5">
        <w:rPr>
          <w:rFonts w:cs="Arial"/>
          <w:b/>
          <w:color w:val="C00000"/>
          <w:sz w:val="48"/>
          <w:szCs w:val="48"/>
        </w:rPr>
        <w:t>: Investigation</w:t>
      </w:r>
      <w:bookmarkStart w:id="0" w:name="_GoBack"/>
      <w:bookmarkEnd w:id="0"/>
    </w:p>
    <w:p w:rsidR="00BC027D" w:rsidRPr="008E0D0C" w:rsidRDefault="008E0D0C" w:rsidP="008E0D0C">
      <w:pPr>
        <w:tabs>
          <w:tab w:val="left" w:pos="5812"/>
        </w:tabs>
        <w:rPr>
          <w:rFonts w:cs="Arial"/>
          <w:b/>
          <w:color w:val="FFFFFF" w:themeColor="background1"/>
          <w:sz w:val="28"/>
          <w:szCs w:val="28"/>
        </w:rPr>
      </w:pPr>
      <w:r w:rsidRPr="008E0D0C">
        <w:rPr>
          <w:rFonts w:cs="Arial"/>
          <w:b/>
          <w:noProof/>
          <w:sz w:val="28"/>
          <w:szCs w:val="28"/>
          <w:lang w:eastAsia="en-GB"/>
        </w:rPr>
        <w:drawing>
          <wp:anchor distT="0" distB="0" distL="114300" distR="114300" simplePos="0" relativeHeight="251750400" behindDoc="0" locked="0" layoutInCell="1" allowOverlap="1" wp14:anchorId="373D4322" wp14:editId="444551CF">
            <wp:simplePos x="0" y="0"/>
            <wp:positionH relativeFrom="column">
              <wp:posOffset>5196205</wp:posOffset>
            </wp:positionH>
            <wp:positionV relativeFrom="paragraph">
              <wp:posOffset>139439</wp:posOffset>
            </wp:positionV>
            <wp:extent cx="1466850" cy="7429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rog.gif"/>
                    <pic:cNvPicPr/>
                  </pic:nvPicPr>
                  <pic:blipFill>
                    <a:blip r:embed="rId9">
                      <a:extLst>
                        <a:ext uri="{28A0092B-C50C-407E-A947-70E740481C1C}">
                          <a14:useLocalDpi xmlns:a14="http://schemas.microsoft.com/office/drawing/2010/main" val="0"/>
                        </a:ext>
                      </a:extLst>
                    </a:blip>
                    <a:stretch>
                      <a:fillRect/>
                    </a:stretch>
                  </pic:blipFill>
                  <pic:spPr>
                    <a:xfrm>
                      <a:off x="0" y="0"/>
                      <a:ext cx="1466850" cy="742950"/>
                    </a:xfrm>
                    <a:prstGeom prst="rect">
                      <a:avLst/>
                    </a:prstGeom>
                  </pic:spPr>
                </pic:pic>
              </a:graphicData>
            </a:graphic>
          </wp:anchor>
        </w:drawing>
      </w:r>
      <w:r w:rsidR="00397BE9" w:rsidRPr="008E0D0C">
        <w:rPr>
          <w:rFonts w:cs="Arial"/>
          <w:noProof/>
          <w:sz w:val="28"/>
          <w:szCs w:val="28"/>
          <w:lang w:eastAsia="en-GB"/>
        </w:rPr>
        <w:t>We’re going to practise these things with the help of the Hungry Frog:</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3119"/>
      </w:tblGrid>
      <w:tr w:rsidR="00BC027D" w:rsidRPr="008E0D0C">
        <w:tc>
          <w:tcPr>
            <w:tcW w:w="3292" w:type="dxa"/>
          </w:tcPr>
          <w:p w:rsidR="00BC027D" w:rsidRPr="008E0D0C" w:rsidRDefault="00397BE9">
            <w:pPr>
              <w:numPr>
                <w:ilvl w:val="0"/>
                <w:numId w:val="10"/>
              </w:numPr>
              <w:tabs>
                <w:tab w:val="num" w:pos="720"/>
              </w:tabs>
              <w:spacing w:after="100" w:line="276" w:lineRule="auto"/>
              <w:rPr>
                <w:rFonts w:cs="Arial"/>
                <w:noProof/>
                <w:sz w:val="28"/>
                <w:szCs w:val="28"/>
                <w:lang w:eastAsia="en-GB"/>
              </w:rPr>
            </w:pPr>
            <w:r w:rsidRPr="008E0D0C">
              <w:rPr>
                <w:rFonts w:cs="Arial"/>
                <w:noProof/>
                <w:sz w:val="28"/>
                <w:szCs w:val="28"/>
                <w:lang w:eastAsia="en-GB"/>
              </w:rPr>
              <w:t>Game decomposition</w:t>
            </w:r>
          </w:p>
          <w:p w:rsidR="00BC027D" w:rsidRPr="008E0D0C" w:rsidRDefault="00397BE9">
            <w:pPr>
              <w:numPr>
                <w:ilvl w:val="0"/>
                <w:numId w:val="10"/>
              </w:numPr>
              <w:tabs>
                <w:tab w:val="num" w:pos="720"/>
              </w:tabs>
              <w:spacing w:after="100" w:line="276" w:lineRule="auto"/>
              <w:rPr>
                <w:rFonts w:cs="Arial"/>
                <w:noProof/>
                <w:sz w:val="28"/>
                <w:szCs w:val="28"/>
                <w:lang w:eastAsia="en-GB"/>
              </w:rPr>
            </w:pPr>
            <w:r w:rsidRPr="008E0D0C">
              <w:rPr>
                <w:rFonts w:cs="Arial"/>
                <w:noProof/>
                <w:sz w:val="28"/>
                <w:szCs w:val="28"/>
                <w:lang w:eastAsia="en-GB"/>
              </w:rPr>
              <w:t>Debugging</w:t>
            </w:r>
          </w:p>
          <w:p w:rsidR="00BC027D" w:rsidRPr="008E0D0C" w:rsidRDefault="00397BE9">
            <w:pPr>
              <w:numPr>
                <w:ilvl w:val="0"/>
                <w:numId w:val="10"/>
              </w:numPr>
              <w:tabs>
                <w:tab w:val="num" w:pos="720"/>
              </w:tabs>
              <w:spacing w:after="100" w:line="276" w:lineRule="auto"/>
              <w:rPr>
                <w:rFonts w:cs="Arial"/>
                <w:noProof/>
                <w:sz w:val="28"/>
                <w:szCs w:val="28"/>
                <w:lang w:eastAsia="en-GB"/>
              </w:rPr>
            </w:pPr>
            <w:r w:rsidRPr="008E0D0C">
              <w:rPr>
                <w:rFonts w:cs="Arial"/>
                <w:noProof/>
                <w:sz w:val="28"/>
                <w:szCs w:val="28"/>
                <w:lang w:eastAsia="en-GB"/>
              </w:rPr>
              <w:t>Variables</w:t>
            </w:r>
          </w:p>
        </w:tc>
        <w:tc>
          <w:tcPr>
            <w:tcW w:w="3119" w:type="dxa"/>
          </w:tcPr>
          <w:p w:rsidR="00BC027D" w:rsidRPr="008E0D0C" w:rsidRDefault="00397BE9">
            <w:pPr>
              <w:numPr>
                <w:ilvl w:val="0"/>
                <w:numId w:val="10"/>
              </w:numPr>
              <w:spacing w:after="100" w:line="276" w:lineRule="auto"/>
              <w:rPr>
                <w:rFonts w:cs="Arial"/>
                <w:noProof/>
                <w:sz w:val="28"/>
                <w:szCs w:val="28"/>
                <w:lang w:eastAsia="en-GB"/>
              </w:rPr>
            </w:pPr>
            <w:r w:rsidRPr="008E0D0C">
              <w:rPr>
                <w:rFonts w:cs="Arial"/>
                <w:noProof/>
                <w:sz w:val="28"/>
                <w:szCs w:val="28"/>
                <w:lang w:eastAsia="en-GB"/>
              </w:rPr>
              <w:t>Commenting code</w:t>
            </w:r>
          </w:p>
          <w:p w:rsidR="00BC027D" w:rsidRPr="008E0D0C" w:rsidRDefault="00397BE9">
            <w:pPr>
              <w:numPr>
                <w:ilvl w:val="0"/>
                <w:numId w:val="10"/>
              </w:numPr>
              <w:spacing w:after="100" w:line="276" w:lineRule="auto"/>
              <w:rPr>
                <w:rFonts w:cs="Arial"/>
                <w:noProof/>
                <w:sz w:val="28"/>
                <w:szCs w:val="28"/>
                <w:lang w:eastAsia="en-GB"/>
              </w:rPr>
            </w:pPr>
            <w:r w:rsidRPr="008E0D0C">
              <w:rPr>
                <w:rFonts w:cs="Arial"/>
                <w:noProof/>
                <w:sz w:val="28"/>
                <w:szCs w:val="28"/>
                <w:lang w:eastAsia="en-GB"/>
              </w:rPr>
              <w:t>Broadcasts</w:t>
            </w:r>
          </w:p>
          <w:p w:rsidR="00BC027D" w:rsidRPr="008E0D0C" w:rsidRDefault="00397BE9">
            <w:pPr>
              <w:numPr>
                <w:ilvl w:val="0"/>
                <w:numId w:val="10"/>
              </w:numPr>
              <w:spacing w:after="100" w:line="276" w:lineRule="auto"/>
              <w:rPr>
                <w:rFonts w:cs="Arial"/>
                <w:noProof/>
                <w:sz w:val="28"/>
                <w:szCs w:val="28"/>
                <w:lang w:eastAsia="en-GB"/>
              </w:rPr>
            </w:pPr>
            <w:r w:rsidRPr="008E0D0C">
              <w:rPr>
                <w:rFonts w:cs="Arial"/>
                <w:noProof/>
                <w:sz w:val="28"/>
                <w:szCs w:val="28"/>
                <w:lang w:eastAsia="en-GB"/>
              </w:rPr>
              <w:t>Game planning</w:t>
            </w:r>
          </w:p>
        </w:tc>
      </w:tr>
    </w:tbl>
    <w:p w:rsidR="00BC027D" w:rsidRPr="008E0D0C" w:rsidRDefault="00397BE9">
      <w:pPr>
        <w:pStyle w:val="Heading2"/>
        <w:rPr>
          <w:color w:val="C00000"/>
          <w:sz w:val="36"/>
          <w:szCs w:val="36"/>
        </w:rPr>
      </w:pPr>
      <w:r w:rsidRPr="008E0D0C">
        <w:rPr>
          <w:color w:val="C00000"/>
          <w:sz w:val="36"/>
          <w:szCs w:val="36"/>
        </w:rPr>
        <w:t>TASK A: Analysing the Finished Hungry Frog Game</w:t>
      </w:r>
    </w:p>
    <w:p w:rsidR="00BC027D" w:rsidRPr="008E0D0C" w:rsidRDefault="00397BE9">
      <w:pPr>
        <w:rPr>
          <w:sz w:val="28"/>
          <w:szCs w:val="28"/>
        </w:rPr>
      </w:pPr>
      <w:r w:rsidRPr="008E0D0C">
        <w:rPr>
          <w:sz w:val="28"/>
          <w:szCs w:val="28"/>
        </w:rPr>
        <w:t>Watch the finished Hungry Frog game and answer the following questions:</w:t>
      </w:r>
    </w:p>
    <w:tbl>
      <w:tblPr>
        <w:tblStyle w:val="TableGrid"/>
        <w:tblW w:w="105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567"/>
        <w:gridCol w:w="1417"/>
        <w:gridCol w:w="5443"/>
      </w:tblGrid>
      <w:tr w:rsidR="00BC027D" w:rsidTr="008E0D0C">
        <w:trPr>
          <w:trHeight w:val="2250"/>
        </w:trPr>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What is the objective of the game?</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 xml:space="preserve">The frog needs to eat flies. It can jump to do so, but loses a lot of energy if it jumps high. </w:t>
            </w: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897"/>
        </w:trPr>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 xml:space="preserve">When does </w:t>
            </w:r>
            <w:r w:rsidRPr="008E0D0C">
              <w:rPr>
                <w:b/>
                <w:sz w:val="28"/>
                <w:szCs w:val="28"/>
              </w:rPr>
              <w:t>Game Over</w:t>
            </w:r>
            <w:r w:rsidRPr="008E0D0C">
              <w:rPr>
                <w:sz w:val="28"/>
                <w:szCs w:val="28"/>
              </w:rPr>
              <w:t xml:space="preserve"> appear?</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When energy = 0</w:t>
            </w: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 xml:space="preserve">What value does the </w:t>
            </w:r>
            <w:r w:rsidRPr="008E0D0C">
              <w:rPr>
                <w:b/>
                <w:sz w:val="28"/>
                <w:szCs w:val="28"/>
              </w:rPr>
              <w:t>energy</w:t>
            </w:r>
            <w:r w:rsidRPr="008E0D0C">
              <w:rPr>
                <w:sz w:val="28"/>
                <w:szCs w:val="28"/>
              </w:rPr>
              <w:t xml:space="preserve"> start at?</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50</w:t>
            </w: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 xml:space="preserve">What value does the </w:t>
            </w:r>
            <w:r w:rsidRPr="008E0D0C">
              <w:rPr>
                <w:b/>
                <w:sz w:val="28"/>
                <w:szCs w:val="28"/>
              </w:rPr>
              <w:t>score</w:t>
            </w:r>
            <w:r w:rsidRPr="008E0D0C">
              <w:rPr>
                <w:sz w:val="28"/>
                <w:szCs w:val="28"/>
              </w:rPr>
              <w:t xml:space="preserve"> start at?</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0</w:t>
            </w: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1484"/>
        </w:trPr>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 xml:space="preserve">When does the </w:t>
            </w:r>
            <w:r w:rsidRPr="008E0D0C">
              <w:rPr>
                <w:b/>
                <w:sz w:val="28"/>
                <w:szCs w:val="28"/>
              </w:rPr>
              <w:t>score</w:t>
            </w:r>
            <w:r w:rsidRPr="008E0D0C">
              <w:rPr>
                <w:sz w:val="28"/>
                <w:szCs w:val="28"/>
              </w:rPr>
              <w:t xml:space="preserve"> go up?</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By eating the fly, when the fly touches the frog.</w:t>
            </w: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897"/>
        </w:trPr>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 xml:space="preserve">How much does the </w:t>
            </w:r>
            <w:r w:rsidRPr="008E0D0C">
              <w:rPr>
                <w:b/>
                <w:sz w:val="28"/>
                <w:szCs w:val="28"/>
              </w:rPr>
              <w:t>score</w:t>
            </w:r>
            <w:r w:rsidRPr="008E0D0C">
              <w:rPr>
                <w:sz w:val="28"/>
                <w:szCs w:val="28"/>
              </w:rPr>
              <w:t xml:space="preserve"> go up by?</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10 for each fly eaten.</w:t>
            </w: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897"/>
        </w:trPr>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When</w:t>
            </w:r>
            <w:r w:rsidR="008E0D0C">
              <w:rPr>
                <w:sz w:val="28"/>
                <w:szCs w:val="28"/>
              </w:rPr>
              <w:t>,</w:t>
            </w:r>
            <w:r w:rsidRPr="008E0D0C">
              <w:rPr>
                <w:sz w:val="28"/>
                <w:szCs w:val="28"/>
              </w:rPr>
              <w:t xml:space="preserve"> and by how much does the </w:t>
            </w:r>
            <w:r w:rsidRPr="008E0D0C">
              <w:rPr>
                <w:b/>
                <w:sz w:val="28"/>
                <w:szCs w:val="28"/>
              </w:rPr>
              <w:t>energy</w:t>
            </w:r>
            <w:r w:rsidRPr="008E0D0C">
              <w:rPr>
                <w:sz w:val="28"/>
                <w:szCs w:val="28"/>
              </w:rPr>
              <w:t xml:space="preserve"> go down?</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By 1 for every second.</w:t>
            </w: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E82071">
        <w:trPr>
          <w:trHeight w:val="951"/>
        </w:trPr>
        <w:tc>
          <w:tcPr>
            <w:tcW w:w="5103" w:type="dxa"/>
            <w:gridSpan w:val="3"/>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 xml:space="preserve">When and by how much does the </w:t>
            </w:r>
            <w:r w:rsidRPr="008E0D0C">
              <w:rPr>
                <w:b/>
                <w:sz w:val="28"/>
                <w:szCs w:val="28"/>
              </w:rPr>
              <w:t>energy</w:t>
            </w:r>
            <w:r w:rsidRPr="008E0D0C">
              <w:rPr>
                <w:sz w:val="28"/>
                <w:szCs w:val="28"/>
              </w:rPr>
              <w:t xml:space="preserve"> go up?</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By 3 each time it eats a fly.</w:t>
            </w:r>
          </w:p>
        </w:tc>
      </w:tr>
      <w:tr w:rsidR="00BC027D" w:rsidTr="008E0D0C">
        <w:tc>
          <w:tcPr>
            <w:tcW w:w="5103" w:type="dxa"/>
            <w:gridSpan w:val="3"/>
          </w:tcPr>
          <w:p w:rsidR="00BC027D" w:rsidRDefault="00BC027D">
            <w:pPr>
              <w:rPr>
                <w:sz w:val="4"/>
                <w:szCs w:val="4"/>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1444"/>
        </w:trPr>
        <w:tc>
          <w:tcPr>
            <w:tcW w:w="5103" w:type="dxa"/>
            <w:gridSpan w:val="3"/>
            <w:tcBorders>
              <w:right w:val="single" w:sz="8" w:space="0" w:color="auto"/>
            </w:tcBorders>
          </w:tcPr>
          <w:p w:rsidR="008E0D0C" w:rsidRPr="008E0D0C" w:rsidRDefault="00397BE9" w:rsidP="008E0D0C">
            <w:pPr>
              <w:pStyle w:val="ListParagraph"/>
              <w:numPr>
                <w:ilvl w:val="0"/>
                <w:numId w:val="13"/>
              </w:numPr>
              <w:rPr>
                <w:sz w:val="28"/>
                <w:szCs w:val="28"/>
              </w:rPr>
            </w:pPr>
            <w:r w:rsidRPr="008E0D0C">
              <w:rPr>
                <w:sz w:val="28"/>
                <w:szCs w:val="28"/>
              </w:rPr>
              <w:lastRenderedPageBreak/>
              <w:t>The fly appears (</w:t>
            </w:r>
            <w:r w:rsidRPr="008E0D0C">
              <w:rPr>
                <w:b/>
                <w:sz w:val="28"/>
                <w:szCs w:val="28"/>
              </w:rPr>
              <w:t>spawns</w:t>
            </w:r>
            <w:r w:rsidRPr="008E0D0C">
              <w:rPr>
                <w:sz w:val="28"/>
                <w:szCs w:val="28"/>
              </w:rPr>
              <w:t>) in two ways. One of them is a short time after the green flag is clicked. When is the other?</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Shortly after being eaten by the frog.</w:t>
            </w:r>
          </w:p>
        </w:tc>
      </w:tr>
      <w:tr w:rsidR="00BC027D" w:rsidTr="008E0D0C">
        <w:trPr>
          <w:trHeight w:val="675"/>
        </w:trPr>
        <w:tc>
          <w:tcPr>
            <w:tcW w:w="3119" w:type="dxa"/>
            <w:vMerge w:val="restart"/>
          </w:tcPr>
          <w:p w:rsidR="00BC027D" w:rsidRPr="008E0D0C" w:rsidRDefault="00397BE9">
            <w:pPr>
              <w:pStyle w:val="ListParagraph"/>
              <w:numPr>
                <w:ilvl w:val="0"/>
                <w:numId w:val="13"/>
              </w:numPr>
              <w:rPr>
                <w:sz w:val="28"/>
                <w:szCs w:val="28"/>
              </w:rPr>
            </w:pPr>
            <w:r w:rsidRPr="008E0D0C">
              <w:rPr>
                <w:sz w:val="28"/>
                <w:szCs w:val="28"/>
              </w:rPr>
              <w:t xml:space="preserve">What happens when </w:t>
            </w:r>
            <w:r w:rsidRPr="008E0D0C">
              <w:rPr>
                <w:b/>
                <w:sz w:val="28"/>
                <w:szCs w:val="28"/>
              </w:rPr>
              <w:t>h</w:t>
            </w:r>
            <w:r w:rsidRPr="008E0D0C">
              <w:rPr>
                <w:sz w:val="28"/>
                <w:szCs w:val="28"/>
              </w:rPr>
              <w:t xml:space="preserve"> is pressed on the keyboard?</w:t>
            </w:r>
          </w:p>
        </w:tc>
        <w:tc>
          <w:tcPr>
            <w:tcW w:w="1984" w:type="dxa"/>
            <w:gridSpan w:val="2"/>
            <w:tcBorders>
              <w:right w:val="single" w:sz="8" w:space="0" w:color="auto"/>
            </w:tcBorders>
            <w:vAlign w:val="center"/>
          </w:tcPr>
          <w:p w:rsidR="00BC027D" w:rsidRPr="008E0D0C" w:rsidRDefault="00397BE9">
            <w:pPr>
              <w:pStyle w:val="ListParagraph"/>
              <w:numPr>
                <w:ilvl w:val="0"/>
                <w:numId w:val="14"/>
              </w:numPr>
              <w:rPr>
                <w:sz w:val="28"/>
                <w:szCs w:val="28"/>
              </w:rPr>
            </w:pPr>
            <w:r w:rsidRPr="008E0D0C">
              <w:rPr>
                <w:sz w:val="28"/>
                <w:szCs w:val="28"/>
              </w:rPr>
              <w:t xml:space="preserve">Sound: </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A boing is played.</w:t>
            </w:r>
          </w:p>
        </w:tc>
      </w:tr>
      <w:tr w:rsidR="00BC027D" w:rsidTr="008E0D0C">
        <w:trPr>
          <w:trHeight w:val="60"/>
        </w:trPr>
        <w:tc>
          <w:tcPr>
            <w:tcW w:w="3119" w:type="dxa"/>
            <w:vMerge/>
          </w:tcPr>
          <w:p w:rsidR="00BC027D" w:rsidRPr="008E0D0C" w:rsidRDefault="00BC027D">
            <w:pPr>
              <w:pStyle w:val="ListParagraph"/>
              <w:numPr>
                <w:ilvl w:val="0"/>
                <w:numId w:val="13"/>
              </w:numPr>
              <w:rPr>
                <w:sz w:val="28"/>
                <w:szCs w:val="28"/>
              </w:rPr>
            </w:pPr>
          </w:p>
        </w:tc>
        <w:tc>
          <w:tcPr>
            <w:tcW w:w="1984" w:type="dxa"/>
            <w:gridSpan w:val="2"/>
            <w:vAlign w:val="center"/>
          </w:tcPr>
          <w:p w:rsidR="00BC027D" w:rsidRPr="008E0D0C" w:rsidRDefault="00BC027D">
            <w:pPr>
              <w:rPr>
                <w:sz w:val="28"/>
                <w:szCs w:val="28"/>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1760"/>
        </w:trPr>
        <w:tc>
          <w:tcPr>
            <w:tcW w:w="3119" w:type="dxa"/>
            <w:vMerge/>
          </w:tcPr>
          <w:p w:rsidR="00BC027D" w:rsidRPr="008E0D0C" w:rsidRDefault="00BC027D">
            <w:pPr>
              <w:pStyle w:val="ListParagraph"/>
              <w:numPr>
                <w:ilvl w:val="0"/>
                <w:numId w:val="13"/>
              </w:numPr>
              <w:rPr>
                <w:sz w:val="28"/>
                <w:szCs w:val="28"/>
              </w:rPr>
            </w:pPr>
          </w:p>
        </w:tc>
        <w:tc>
          <w:tcPr>
            <w:tcW w:w="1984" w:type="dxa"/>
            <w:gridSpan w:val="2"/>
            <w:tcBorders>
              <w:right w:val="single" w:sz="8" w:space="0" w:color="auto"/>
            </w:tcBorders>
            <w:vAlign w:val="center"/>
          </w:tcPr>
          <w:p w:rsidR="00BC027D" w:rsidRPr="008E0D0C" w:rsidRDefault="00397BE9">
            <w:pPr>
              <w:pStyle w:val="ListParagraph"/>
              <w:numPr>
                <w:ilvl w:val="0"/>
                <w:numId w:val="14"/>
              </w:numPr>
              <w:rPr>
                <w:sz w:val="28"/>
                <w:szCs w:val="28"/>
              </w:rPr>
            </w:pPr>
            <w:r w:rsidRPr="008E0D0C">
              <w:rPr>
                <w:sz w:val="28"/>
                <w:szCs w:val="28"/>
              </w:rPr>
              <w:t>Movement:</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The frog jumps 300 units up and then back down again.</w:t>
            </w:r>
          </w:p>
        </w:tc>
      </w:tr>
      <w:tr w:rsidR="00BC027D" w:rsidTr="008E0D0C">
        <w:trPr>
          <w:trHeight w:val="60"/>
        </w:trPr>
        <w:tc>
          <w:tcPr>
            <w:tcW w:w="3119" w:type="dxa"/>
            <w:vMerge/>
          </w:tcPr>
          <w:p w:rsidR="00BC027D" w:rsidRDefault="00BC027D">
            <w:pPr>
              <w:pStyle w:val="ListParagraph"/>
              <w:numPr>
                <w:ilvl w:val="0"/>
                <w:numId w:val="13"/>
              </w:numPr>
            </w:pPr>
          </w:p>
        </w:tc>
        <w:tc>
          <w:tcPr>
            <w:tcW w:w="1984" w:type="dxa"/>
            <w:gridSpan w:val="2"/>
            <w:vAlign w:val="center"/>
          </w:tcPr>
          <w:p w:rsidR="00BC027D" w:rsidRPr="008E0D0C" w:rsidRDefault="00BC027D">
            <w:pPr>
              <w:rPr>
                <w:sz w:val="28"/>
                <w:szCs w:val="28"/>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751"/>
        </w:trPr>
        <w:tc>
          <w:tcPr>
            <w:tcW w:w="3119" w:type="dxa"/>
            <w:vMerge/>
          </w:tcPr>
          <w:p w:rsidR="00BC027D" w:rsidRDefault="00BC027D">
            <w:pPr>
              <w:pStyle w:val="ListParagraph"/>
              <w:numPr>
                <w:ilvl w:val="0"/>
                <w:numId w:val="13"/>
              </w:numPr>
            </w:pPr>
          </w:p>
        </w:tc>
        <w:tc>
          <w:tcPr>
            <w:tcW w:w="1984" w:type="dxa"/>
            <w:gridSpan w:val="2"/>
            <w:tcBorders>
              <w:right w:val="single" w:sz="8" w:space="0" w:color="auto"/>
            </w:tcBorders>
            <w:vAlign w:val="center"/>
          </w:tcPr>
          <w:p w:rsidR="00BC027D" w:rsidRPr="008E0D0C" w:rsidRDefault="00397BE9">
            <w:pPr>
              <w:pStyle w:val="ListParagraph"/>
              <w:numPr>
                <w:ilvl w:val="0"/>
                <w:numId w:val="14"/>
              </w:numPr>
              <w:rPr>
                <w:sz w:val="28"/>
                <w:szCs w:val="28"/>
              </w:rPr>
            </w:pPr>
            <w:r w:rsidRPr="008E0D0C">
              <w:rPr>
                <w:sz w:val="28"/>
                <w:szCs w:val="28"/>
              </w:rPr>
              <w:t>Energy:</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Goes down by 3.</w:t>
            </w:r>
          </w:p>
        </w:tc>
      </w:tr>
      <w:tr w:rsidR="00BC027D" w:rsidTr="00E82071">
        <w:trPr>
          <w:trHeight w:val="79"/>
        </w:trPr>
        <w:tc>
          <w:tcPr>
            <w:tcW w:w="5103" w:type="dxa"/>
            <w:gridSpan w:val="3"/>
            <w:vAlign w:val="center"/>
          </w:tcPr>
          <w:p w:rsidR="00BC027D" w:rsidRPr="008E0D0C" w:rsidRDefault="00BC027D">
            <w:pPr>
              <w:rPr>
                <w:sz w:val="28"/>
                <w:szCs w:val="28"/>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675"/>
        </w:trPr>
        <w:tc>
          <w:tcPr>
            <w:tcW w:w="3119" w:type="dxa"/>
            <w:vMerge w:val="restart"/>
          </w:tcPr>
          <w:p w:rsidR="00BC027D" w:rsidRPr="008E0D0C" w:rsidRDefault="00397BE9">
            <w:pPr>
              <w:pStyle w:val="ListParagraph"/>
              <w:numPr>
                <w:ilvl w:val="0"/>
                <w:numId w:val="13"/>
              </w:numPr>
              <w:rPr>
                <w:sz w:val="28"/>
                <w:szCs w:val="28"/>
              </w:rPr>
            </w:pPr>
            <w:r w:rsidRPr="008E0D0C">
              <w:rPr>
                <w:sz w:val="28"/>
                <w:szCs w:val="28"/>
              </w:rPr>
              <w:t xml:space="preserve">What happens when </w:t>
            </w:r>
            <w:r w:rsidRPr="008E0D0C">
              <w:rPr>
                <w:b/>
                <w:sz w:val="28"/>
                <w:szCs w:val="28"/>
              </w:rPr>
              <w:t>l</w:t>
            </w:r>
            <w:r w:rsidRPr="008E0D0C">
              <w:rPr>
                <w:sz w:val="28"/>
                <w:szCs w:val="28"/>
              </w:rPr>
              <w:t xml:space="preserve"> is pressed on the keyboard?</w:t>
            </w:r>
          </w:p>
        </w:tc>
        <w:tc>
          <w:tcPr>
            <w:tcW w:w="1984" w:type="dxa"/>
            <w:gridSpan w:val="2"/>
            <w:tcBorders>
              <w:right w:val="single" w:sz="8" w:space="0" w:color="auto"/>
            </w:tcBorders>
            <w:vAlign w:val="center"/>
          </w:tcPr>
          <w:p w:rsidR="00BC027D" w:rsidRPr="008E0D0C" w:rsidRDefault="00397BE9">
            <w:pPr>
              <w:pStyle w:val="ListParagraph"/>
              <w:numPr>
                <w:ilvl w:val="0"/>
                <w:numId w:val="16"/>
              </w:numPr>
              <w:rPr>
                <w:sz w:val="28"/>
                <w:szCs w:val="28"/>
              </w:rPr>
            </w:pPr>
            <w:r w:rsidRPr="008E0D0C">
              <w:rPr>
                <w:sz w:val="28"/>
                <w:szCs w:val="28"/>
              </w:rPr>
              <w:t xml:space="preserve">Sound: </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A boing is played.</w:t>
            </w:r>
          </w:p>
        </w:tc>
      </w:tr>
      <w:tr w:rsidR="00BC027D" w:rsidTr="008E0D0C">
        <w:trPr>
          <w:trHeight w:val="60"/>
        </w:trPr>
        <w:tc>
          <w:tcPr>
            <w:tcW w:w="3119" w:type="dxa"/>
            <w:vMerge/>
          </w:tcPr>
          <w:p w:rsidR="00BC027D" w:rsidRDefault="00BC027D">
            <w:pPr>
              <w:pStyle w:val="ListParagraph"/>
              <w:numPr>
                <w:ilvl w:val="0"/>
                <w:numId w:val="13"/>
              </w:numPr>
            </w:pPr>
          </w:p>
        </w:tc>
        <w:tc>
          <w:tcPr>
            <w:tcW w:w="1984" w:type="dxa"/>
            <w:gridSpan w:val="2"/>
            <w:vAlign w:val="center"/>
          </w:tcPr>
          <w:p w:rsidR="00BC027D" w:rsidRPr="008E0D0C" w:rsidRDefault="00BC027D">
            <w:pPr>
              <w:rPr>
                <w:sz w:val="28"/>
                <w:szCs w:val="28"/>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1649"/>
        </w:trPr>
        <w:tc>
          <w:tcPr>
            <w:tcW w:w="3119" w:type="dxa"/>
            <w:vMerge/>
          </w:tcPr>
          <w:p w:rsidR="00BC027D" w:rsidRDefault="00BC027D">
            <w:pPr>
              <w:pStyle w:val="ListParagraph"/>
              <w:numPr>
                <w:ilvl w:val="0"/>
                <w:numId w:val="13"/>
              </w:numPr>
            </w:pPr>
          </w:p>
        </w:tc>
        <w:tc>
          <w:tcPr>
            <w:tcW w:w="1984" w:type="dxa"/>
            <w:gridSpan w:val="2"/>
            <w:tcBorders>
              <w:right w:val="single" w:sz="8" w:space="0" w:color="auto"/>
            </w:tcBorders>
            <w:vAlign w:val="center"/>
          </w:tcPr>
          <w:p w:rsidR="00BC027D" w:rsidRPr="008E0D0C" w:rsidRDefault="00397BE9">
            <w:pPr>
              <w:pStyle w:val="ListParagraph"/>
              <w:numPr>
                <w:ilvl w:val="0"/>
                <w:numId w:val="16"/>
              </w:numPr>
              <w:rPr>
                <w:sz w:val="28"/>
                <w:szCs w:val="28"/>
              </w:rPr>
            </w:pPr>
            <w:r w:rsidRPr="008E0D0C">
              <w:rPr>
                <w:sz w:val="28"/>
                <w:szCs w:val="28"/>
              </w:rPr>
              <w:t>Movement:</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The frog jumps 150 units up and then back down again.</w:t>
            </w:r>
          </w:p>
        </w:tc>
      </w:tr>
      <w:tr w:rsidR="00BC027D" w:rsidTr="008E0D0C">
        <w:trPr>
          <w:trHeight w:val="60"/>
        </w:trPr>
        <w:tc>
          <w:tcPr>
            <w:tcW w:w="3119" w:type="dxa"/>
            <w:vMerge/>
          </w:tcPr>
          <w:p w:rsidR="00BC027D" w:rsidRDefault="00BC027D">
            <w:pPr>
              <w:pStyle w:val="ListParagraph"/>
              <w:numPr>
                <w:ilvl w:val="0"/>
                <w:numId w:val="13"/>
              </w:numPr>
            </w:pPr>
          </w:p>
        </w:tc>
        <w:tc>
          <w:tcPr>
            <w:tcW w:w="1984" w:type="dxa"/>
            <w:gridSpan w:val="2"/>
            <w:vAlign w:val="center"/>
          </w:tcPr>
          <w:p w:rsidR="00BC027D" w:rsidRPr="008E0D0C" w:rsidRDefault="00BC027D">
            <w:pPr>
              <w:rPr>
                <w:sz w:val="28"/>
                <w:szCs w:val="28"/>
              </w:rPr>
            </w:pPr>
          </w:p>
        </w:tc>
        <w:tc>
          <w:tcPr>
            <w:tcW w:w="5443" w:type="dxa"/>
            <w:tcBorders>
              <w:top w:val="single" w:sz="8" w:space="0" w:color="auto"/>
              <w:bottom w:val="single" w:sz="8" w:space="0" w:color="auto"/>
            </w:tcBorders>
            <w:vAlign w:val="center"/>
          </w:tcPr>
          <w:p w:rsidR="00BC027D" w:rsidRDefault="00BC027D">
            <w:pPr>
              <w:rPr>
                <w:rFonts w:ascii="Bradley Hand ITC" w:hAnsi="Bradley Hand ITC"/>
                <w:sz w:val="4"/>
                <w:szCs w:val="4"/>
              </w:rPr>
            </w:pPr>
          </w:p>
        </w:tc>
      </w:tr>
      <w:tr w:rsidR="00BC027D" w:rsidTr="008E0D0C">
        <w:trPr>
          <w:trHeight w:val="786"/>
        </w:trPr>
        <w:tc>
          <w:tcPr>
            <w:tcW w:w="3119" w:type="dxa"/>
            <w:vMerge/>
          </w:tcPr>
          <w:p w:rsidR="00BC027D" w:rsidRDefault="00BC027D">
            <w:pPr>
              <w:pStyle w:val="ListParagraph"/>
              <w:numPr>
                <w:ilvl w:val="0"/>
                <w:numId w:val="13"/>
              </w:numPr>
            </w:pPr>
          </w:p>
        </w:tc>
        <w:tc>
          <w:tcPr>
            <w:tcW w:w="1984" w:type="dxa"/>
            <w:gridSpan w:val="2"/>
            <w:tcBorders>
              <w:right w:val="single" w:sz="8" w:space="0" w:color="auto"/>
            </w:tcBorders>
            <w:vAlign w:val="center"/>
          </w:tcPr>
          <w:p w:rsidR="00BC027D" w:rsidRPr="008E0D0C" w:rsidRDefault="00397BE9">
            <w:pPr>
              <w:pStyle w:val="ListParagraph"/>
              <w:numPr>
                <w:ilvl w:val="0"/>
                <w:numId w:val="16"/>
              </w:numPr>
              <w:rPr>
                <w:sz w:val="28"/>
                <w:szCs w:val="28"/>
              </w:rPr>
            </w:pPr>
            <w:r w:rsidRPr="008E0D0C">
              <w:rPr>
                <w:sz w:val="28"/>
                <w:szCs w:val="28"/>
              </w:rPr>
              <w:t>Energy:</w:t>
            </w:r>
          </w:p>
        </w:tc>
        <w:tc>
          <w:tcPr>
            <w:tcW w:w="5443" w:type="dxa"/>
            <w:tcBorders>
              <w:top w:val="single" w:sz="8" w:space="0" w:color="auto"/>
              <w:left w:val="single" w:sz="8" w:space="0" w:color="auto"/>
              <w:bottom w:val="single" w:sz="8" w:space="0" w:color="auto"/>
              <w:right w:val="single" w:sz="8" w:space="0" w:color="auto"/>
            </w:tcBorders>
            <w:vAlign w:val="center"/>
          </w:tcPr>
          <w:p w:rsidR="00BC027D" w:rsidRDefault="00397BE9">
            <w:pPr>
              <w:rPr>
                <w:rFonts w:ascii="Bradley Hand ITC" w:hAnsi="Bradley Hand ITC"/>
                <w:sz w:val="40"/>
              </w:rPr>
            </w:pPr>
            <w:r>
              <w:rPr>
                <w:rFonts w:ascii="Bradley Hand ITC" w:hAnsi="Bradley Hand ITC"/>
                <w:sz w:val="40"/>
              </w:rPr>
              <w:t>Goes down by 1.</w:t>
            </w:r>
          </w:p>
        </w:tc>
      </w:tr>
      <w:tr w:rsidR="00BC027D" w:rsidTr="008E0D0C">
        <w:tc>
          <w:tcPr>
            <w:tcW w:w="5103" w:type="dxa"/>
            <w:gridSpan w:val="3"/>
            <w:vAlign w:val="center"/>
          </w:tcPr>
          <w:p w:rsidR="00BC027D" w:rsidRDefault="00BC027D">
            <w:pPr>
              <w:rPr>
                <w:sz w:val="4"/>
                <w:szCs w:val="4"/>
              </w:rPr>
            </w:pPr>
          </w:p>
        </w:tc>
        <w:tc>
          <w:tcPr>
            <w:tcW w:w="5443" w:type="dxa"/>
            <w:tcBorders>
              <w:top w:val="single" w:sz="8" w:space="0" w:color="auto"/>
              <w:bottom w:val="single" w:sz="8" w:space="0" w:color="auto"/>
            </w:tcBorders>
          </w:tcPr>
          <w:p w:rsidR="00BC027D" w:rsidRDefault="00BC027D">
            <w:pPr>
              <w:rPr>
                <w:rFonts w:ascii="Bradley Hand ITC" w:hAnsi="Bradley Hand ITC"/>
                <w:sz w:val="4"/>
                <w:szCs w:val="4"/>
              </w:rPr>
            </w:pPr>
          </w:p>
        </w:tc>
      </w:tr>
      <w:tr w:rsidR="00BC027D" w:rsidTr="008E0D0C">
        <w:trPr>
          <w:trHeight w:val="4593"/>
        </w:trPr>
        <w:tc>
          <w:tcPr>
            <w:tcW w:w="3686" w:type="dxa"/>
            <w:gridSpan w:val="2"/>
            <w:tcBorders>
              <w:right w:val="single" w:sz="8" w:space="0" w:color="auto"/>
            </w:tcBorders>
          </w:tcPr>
          <w:p w:rsidR="00BC027D" w:rsidRPr="008E0D0C" w:rsidRDefault="00397BE9">
            <w:pPr>
              <w:pStyle w:val="ListParagraph"/>
              <w:numPr>
                <w:ilvl w:val="0"/>
                <w:numId w:val="13"/>
              </w:numPr>
              <w:rPr>
                <w:sz w:val="28"/>
                <w:szCs w:val="28"/>
              </w:rPr>
            </w:pPr>
            <w:r w:rsidRPr="008E0D0C">
              <w:rPr>
                <w:sz w:val="28"/>
                <w:szCs w:val="28"/>
              </w:rPr>
              <w:t>When it is flying, what area does the fly cover? In the picture here, shade in the area it flies over:</w:t>
            </w:r>
          </w:p>
        </w:tc>
        <w:tc>
          <w:tcPr>
            <w:tcW w:w="6860" w:type="dxa"/>
            <w:gridSpan w:val="2"/>
            <w:tcBorders>
              <w:top w:val="single" w:sz="8" w:space="0" w:color="auto"/>
              <w:left w:val="single" w:sz="8" w:space="0" w:color="auto"/>
              <w:bottom w:val="single" w:sz="8" w:space="0" w:color="auto"/>
              <w:right w:val="single" w:sz="8" w:space="0" w:color="auto"/>
            </w:tcBorders>
          </w:tcPr>
          <w:p w:rsidR="00BC027D" w:rsidRDefault="00397BE9">
            <w:pPr>
              <w:jc w:val="center"/>
              <w:rPr>
                <w:rFonts w:ascii="Bradley Hand ITC" w:hAnsi="Bradley Hand ITC"/>
                <w:sz w:val="40"/>
              </w:rPr>
            </w:pPr>
            <w:r>
              <w:rPr>
                <w:rFonts w:ascii="Bradley Hand ITC" w:hAnsi="Bradley Hand ITC"/>
                <w:noProof/>
                <w:sz w:val="40"/>
                <w:lang w:eastAsia="en-GB"/>
              </w:rPr>
              <mc:AlternateContent>
                <mc:Choice Requires="wps">
                  <w:drawing>
                    <wp:anchor distT="0" distB="0" distL="114300" distR="114300" simplePos="0" relativeHeight="251836416" behindDoc="0" locked="0" layoutInCell="1" allowOverlap="1">
                      <wp:simplePos x="0" y="0"/>
                      <wp:positionH relativeFrom="column">
                        <wp:posOffset>30480</wp:posOffset>
                      </wp:positionH>
                      <wp:positionV relativeFrom="paragraph">
                        <wp:posOffset>1905</wp:posOffset>
                      </wp:positionV>
                      <wp:extent cx="3987165" cy="2457450"/>
                      <wp:effectExtent l="0" t="0" r="0" b="0"/>
                      <wp:wrapNone/>
                      <wp:docPr id="9" name="Rectangle 9"/>
                      <wp:cNvGraphicFramePr/>
                      <a:graphic xmlns:a="http://schemas.openxmlformats.org/drawingml/2006/main">
                        <a:graphicData uri="http://schemas.microsoft.com/office/word/2010/wordprocessingShape">
                          <wps:wsp>
                            <wps:cNvSpPr/>
                            <wps:spPr>
                              <a:xfrm>
                                <a:off x="0" y="0"/>
                                <a:ext cx="3987165" cy="2457450"/>
                              </a:xfrm>
                              <a:prstGeom prst="rect">
                                <a:avLst/>
                              </a:prstGeom>
                              <a:solidFill>
                                <a:schemeClr val="tx1">
                                  <a:alpha val="63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 o:spid="_x0000_s1026" style="position:absolute;margin-left:2.4pt;margin-top:.15pt;width:313.95pt;height:193.5pt;z-index:251836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" fillcolor="black [3213]" stroked="f" strokeweight="2pt">
                      <v:fill opacity="41377f"/>
                    </v:rect>
                  </w:pict>
                </mc:Fallback>
              </mc:AlternateContent>
            </w:r>
            <w:r>
              <w:rPr>
                <w:rFonts w:ascii="Bradley Hand ITC" w:hAnsi="Bradley Hand ITC"/>
                <w:noProof/>
                <w:sz w:val="40"/>
                <w:lang w:eastAsia="en-GB"/>
              </w:rPr>
              <w:drawing>
                <wp:inline distT="0" distB="0" distL="0" distR="0">
                  <wp:extent cx="3987798" cy="2990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ond.BMP"/>
                          <pic:cNvPicPr/>
                        </pic:nvPicPr>
                        <pic:blipFill>
                          <a:blip r:embed="rId10">
                            <a:extLst>
                              <a:ext uri="{28A0092B-C50C-407E-A947-70E740481C1C}">
                                <a14:useLocalDpi xmlns:a14="http://schemas.microsoft.com/office/drawing/2010/main" val="0"/>
                              </a:ext>
                            </a:extLst>
                          </a:blip>
                          <a:stretch>
                            <a:fillRect/>
                          </a:stretch>
                        </pic:blipFill>
                        <pic:spPr>
                          <a:xfrm>
                            <a:off x="0" y="0"/>
                            <a:ext cx="4017617" cy="3013214"/>
                          </a:xfrm>
                          <a:prstGeom prst="rect">
                            <a:avLst/>
                          </a:prstGeom>
                        </pic:spPr>
                      </pic:pic>
                    </a:graphicData>
                  </a:graphic>
                </wp:inline>
              </w:drawing>
            </w:r>
          </w:p>
        </w:tc>
      </w:tr>
    </w:tbl>
    <w:p w:rsidR="00BC027D" w:rsidRDefault="00BC027D">
      <w:pPr>
        <w:rPr>
          <w:rFonts w:eastAsiaTheme="majorEastAsia" w:cstheme="majorBidi"/>
          <w:b/>
          <w:bCs/>
          <w:color w:val="000000" w:themeColor="text1"/>
          <w:sz w:val="28"/>
          <w:szCs w:val="26"/>
        </w:rPr>
      </w:pPr>
    </w:p>
    <w:p w:rsidR="00BC027D" w:rsidRPr="008E0D0C" w:rsidRDefault="00397BE9">
      <w:pPr>
        <w:pStyle w:val="Heading2"/>
        <w:rPr>
          <w:color w:val="C00000"/>
          <w:sz w:val="36"/>
          <w:szCs w:val="36"/>
        </w:rPr>
      </w:pPr>
      <w:r w:rsidRPr="008E0D0C">
        <w:rPr>
          <w:color w:val="C00000"/>
          <w:sz w:val="36"/>
          <w:szCs w:val="36"/>
        </w:rPr>
        <w:t>TASK B: Bugs in Version 1</w:t>
      </w:r>
    </w:p>
    <w:p w:rsidR="00BC027D" w:rsidRPr="008E0D0C" w:rsidRDefault="00397BE9" w:rsidP="00397BE9">
      <w:pPr>
        <w:spacing w:after="120" w:line="240" w:lineRule="auto"/>
        <w:rPr>
          <w:sz w:val="28"/>
          <w:szCs w:val="28"/>
        </w:rPr>
      </w:pPr>
      <w:r w:rsidRPr="008E0D0C">
        <w:rPr>
          <w:sz w:val="28"/>
          <w:szCs w:val="28"/>
        </w:rPr>
        <w:t>Now try Version 1 of the Hungry Frog game. There are some bugs. The game doesn’t work properly. You are going to work out what is wro</w:t>
      </w:r>
      <w:r w:rsidR="00E82071">
        <w:rPr>
          <w:sz w:val="28"/>
          <w:szCs w:val="28"/>
        </w:rPr>
        <w:t>ng</w:t>
      </w:r>
      <w:r w:rsidRPr="008E0D0C">
        <w:rPr>
          <w:sz w:val="28"/>
          <w:szCs w:val="28"/>
        </w:rPr>
        <w:t>, an</w:t>
      </w:r>
      <w:r w:rsidR="00E82071">
        <w:rPr>
          <w:sz w:val="28"/>
          <w:szCs w:val="28"/>
        </w:rPr>
        <w:t>d then</w:t>
      </w:r>
      <w:r w:rsidR="00E537F0">
        <w:rPr>
          <w:sz w:val="28"/>
          <w:szCs w:val="28"/>
        </w:rPr>
        <w:t xml:space="preserve"> fix the problems</w:t>
      </w:r>
      <w:r w:rsidRPr="008E0D0C">
        <w:rPr>
          <w:sz w:val="28"/>
          <w:szCs w:val="28"/>
        </w:rPr>
        <w:t xml:space="preserve">. </w:t>
      </w:r>
    </w:p>
    <w:p w:rsidR="00BC027D" w:rsidRPr="008E0D0C" w:rsidRDefault="00397BE9" w:rsidP="00397BE9">
      <w:pPr>
        <w:spacing w:after="120" w:line="240" w:lineRule="auto"/>
        <w:rPr>
          <w:sz w:val="28"/>
          <w:szCs w:val="28"/>
        </w:rPr>
      </w:pPr>
      <w:r w:rsidRPr="008E0D0C">
        <w:rPr>
          <w:sz w:val="28"/>
          <w:szCs w:val="28"/>
        </w:rPr>
        <w:t xml:space="preserve">Think about the behaviour you’ve observed in the </w:t>
      </w:r>
      <w:r w:rsidR="00E537F0">
        <w:rPr>
          <w:sz w:val="28"/>
          <w:szCs w:val="28"/>
        </w:rPr>
        <w:t>finished version</w:t>
      </w:r>
      <w:r w:rsidRPr="008E0D0C">
        <w:rPr>
          <w:sz w:val="28"/>
          <w:szCs w:val="28"/>
        </w:rPr>
        <w:t>. There are five main differences between that game and this one. You will find some of them by playing the game, and others by looking at the scripts that have been written for it so far. Use the table below to identify what those differences are:</w:t>
      </w:r>
    </w:p>
    <w:tbl>
      <w:tblPr>
        <w:tblStyle w:val="TableGrid"/>
        <w:tblW w:w="0" w:type="auto"/>
        <w:tblLook w:val="04A0" w:firstRow="1" w:lastRow="0" w:firstColumn="1" w:lastColumn="0" w:noHBand="0" w:noVBand="1"/>
      </w:tblPr>
      <w:tblGrid>
        <w:gridCol w:w="3483"/>
        <w:gridCol w:w="6983"/>
      </w:tblGrid>
      <w:tr w:rsidR="00BC027D">
        <w:tc>
          <w:tcPr>
            <w:tcW w:w="3652" w:type="dxa"/>
            <w:tcBorders>
              <w:top w:val="nil"/>
              <w:left w:val="nil"/>
              <w:bottom w:val="nil"/>
              <w:right w:val="nil"/>
            </w:tcBorders>
          </w:tcPr>
          <w:p w:rsidR="00BC027D" w:rsidRPr="00E537F0" w:rsidRDefault="00397BE9" w:rsidP="00397BE9">
            <w:pPr>
              <w:pStyle w:val="Heading2"/>
              <w:spacing w:before="0"/>
              <w:outlineLvl w:val="1"/>
              <w:rPr>
                <w:color w:val="C00000"/>
              </w:rPr>
            </w:pPr>
            <w:r w:rsidRPr="00E537F0">
              <w:rPr>
                <w:color w:val="C00000"/>
              </w:rPr>
              <w:t>Hint</w:t>
            </w:r>
          </w:p>
        </w:tc>
        <w:tc>
          <w:tcPr>
            <w:tcW w:w="7030" w:type="dxa"/>
            <w:tcBorders>
              <w:top w:val="nil"/>
              <w:left w:val="nil"/>
              <w:right w:val="nil"/>
            </w:tcBorders>
          </w:tcPr>
          <w:p w:rsidR="00BC027D" w:rsidRPr="00E537F0" w:rsidRDefault="00397BE9" w:rsidP="00397BE9">
            <w:pPr>
              <w:pStyle w:val="Heading2"/>
              <w:spacing w:before="0"/>
              <w:jc w:val="center"/>
              <w:outlineLvl w:val="1"/>
              <w:rPr>
                <w:color w:val="C00000"/>
              </w:rPr>
            </w:pPr>
            <w:r w:rsidRPr="00E537F0">
              <w:rPr>
                <w:color w:val="C00000"/>
              </w:rPr>
              <w:t>Difference between Version 1 &amp; Finished Game</w:t>
            </w:r>
          </w:p>
        </w:tc>
      </w:tr>
      <w:tr w:rsidR="00BC027D">
        <w:trPr>
          <w:trHeight w:val="1485"/>
        </w:trPr>
        <w:tc>
          <w:tcPr>
            <w:tcW w:w="3652" w:type="dxa"/>
            <w:tcBorders>
              <w:top w:val="nil"/>
              <w:left w:val="nil"/>
              <w:bottom w:val="nil"/>
            </w:tcBorders>
            <w:vAlign w:val="center"/>
          </w:tcPr>
          <w:p w:rsidR="00BC027D" w:rsidRPr="00E537F0" w:rsidRDefault="00397BE9" w:rsidP="00397BE9">
            <w:pPr>
              <w:pStyle w:val="ListParagraph"/>
              <w:numPr>
                <w:ilvl w:val="0"/>
                <w:numId w:val="17"/>
              </w:numPr>
              <w:rPr>
                <w:sz w:val="28"/>
                <w:szCs w:val="28"/>
              </w:rPr>
            </w:pPr>
            <w:r w:rsidRPr="00E537F0">
              <w:rPr>
                <w:sz w:val="28"/>
                <w:szCs w:val="28"/>
              </w:rPr>
              <w:t>Variables</w:t>
            </w:r>
          </w:p>
        </w:tc>
        <w:tc>
          <w:tcPr>
            <w:tcW w:w="7030" w:type="dxa"/>
            <w:tcBorders>
              <w:bottom w:val="single" w:sz="8" w:space="0" w:color="auto"/>
            </w:tcBorders>
            <w:vAlign w:val="center"/>
          </w:tcPr>
          <w:p w:rsidR="00BC027D" w:rsidRDefault="00397BE9" w:rsidP="00397BE9">
            <w:pPr>
              <w:rPr>
                <w:rFonts w:ascii="Bradley Hand ITC" w:hAnsi="Bradley Hand ITC"/>
                <w:sz w:val="40"/>
              </w:rPr>
            </w:pPr>
            <w:r>
              <w:rPr>
                <w:rFonts w:ascii="Bradley Hand ITC" w:hAnsi="Bradley Hand ITC"/>
                <w:sz w:val="40"/>
              </w:rPr>
              <w:t>There are no variables. They are needed for the energy and the score.</w:t>
            </w:r>
          </w:p>
        </w:tc>
      </w:tr>
      <w:tr w:rsidR="00BC027D">
        <w:trPr>
          <w:trHeight w:val="60"/>
        </w:trPr>
        <w:tc>
          <w:tcPr>
            <w:tcW w:w="3652" w:type="dxa"/>
            <w:tcBorders>
              <w:top w:val="nil"/>
              <w:left w:val="nil"/>
              <w:bottom w:val="nil"/>
              <w:right w:val="nil"/>
            </w:tcBorders>
            <w:vAlign w:val="center"/>
          </w:tcPr>
          <w:p w:rsidR="00BC027D" w:rsidRDefault="00BC027D" w:rsidP="00397BE9">
            <w:pPr>
              <w:rPr>
                <w:sz w:val="4"/>
                <w:szCs w:val="4"/>
              </w:rPr>
            </w:pPr>
          </w:p>
        </w:tc>
        <w:tc>
          <w:tcPr>
            <w:tcW w:w="7030" w:type="dxa"/>
            <w:tcBorders>
              <w:top w:val="single" w:sz="8" w:space="0" w:color="auto"/>
              <w:left w:val="nil"/>
              <w:right w:val="nil"/>
            </w:tcBorders>
            <w:vAlign w:val="center"/>
          </w:tcPr>
          <w:p w:rsidR="00BC027D" w:rsidRDefault="00BC027D" w:rsidP="00397BE9">
            <w:pPr>
              <w:rPr>
                <w:rFonts w:ascii="Bradley Hand ITC" w:hAnsi="Bradley Hand ITC"/>
                <w:sz w:val="4"/>
                <w:szCs w:val="4"/>
              </w:rPr>
            </w:pPr>
          </w:p>
        </w:tc>
      </w:tr>
      <w:tr w:rsidR="00BC027D">
        <w:tc>
          <w:tcPr>
            <w:tcW w:w="3652" w:type="dxa"/>
            <w:tcBorders>
              <w:top w:val="nil"/>
              <w:left w:val="nil"/>
              <w:bottom w:val="nil"/>
            </w:tcBorders>
            <w:vAlign w:val="center"/>
          </w:tcPr>
          <w:p w:rsidR="00BC027D" w:rsidRPr="00E537F0" w:rsidRDefault="00397BE9" w:rsidP="00397BE9">
            <w:pPr>
              <w:pStyle w:val="ListParagraph"/>
              <w:numPr>
                <w:ilvl w:val="0"/>
                <w:numId w:val="17"/>
              </w:numPr>
              <w:rPr>
                <w:sz w:val="28"/>
                <w:szCs w:val="28"/>
              </w:rPr>
            </w:pPr>
            <w:r w:rsidRPr="00E537F0">
              <w:rPr>
                <w:sz w:val="28"/>
                <w:szCs w:val="28"/>
              </w:rPr>
              <w:t>Fly’s flying pattern</w:t>
            </w:r>
          </w:p>
        </w:tc>
        <w:tc>
          <w:tcPr>
            <w:tcW w:w="7030" w:type="dxa"/>
            <w:vAlign w:val="center"/>
          </w:tcPr>
          <w:p w:rsidR="00BC027D" w:rsidRDefault="00397BE9" w:rsidP="00397BE9">
            <w:pPr>
              <w:jc w:val="center"/>
              <w:rPr>
                <w:rFonts w:ascii="Bradley Hand ITC" w:hAnsi="Bradley Hand ITC"/>
                <w:sz w:val="40"/>
              </w:rPr>
            </w:pPr>
            <w:r>
              <w:rPr>
                <w:rFonts w:ascii="Bradley Hand ITC" w:hAnsi="Bradley Hand ITC"/>
                <w:noProof/>
                <w:sz w:val="40"/>
                <w:lang w:eastAsia="en-GB"/>
              </w:rPr>
              <mc:AlternateContent>
                <mc:Choice Requires="wps">
                  <w:drawing>
                    <wp:anchor distT="0" distB="0" distL="114300" distR="114300" simplePos="0" relativeHeight="251843584" behindDoc="0" locked="0" layoutInCell="1" allowOverlap="1">
                      <wp:simplePos x="0" y="0"/>
                      <wp:positionH relativeFrom="column">
                        <wp:posOffset>167006</wp:posOffset>
                      </wp:positionH>
                      <wp:positionV relativeFrom="paragraph">
                        <wp:posOffset>1270</wp:posOffset>
                      </wp:positionV>
                      <wp:extent cx="1409700" cy="2457450"/>
                      <wp:effectExtent l="0" t="0" r="0" b="0"/>
                      <wp:wrapNone/>
                      <wp:docPr id="10" name="Rectangle 10"/>
                      <wp:cNvGraphicFramePr/>
                      <a:graphic xmlns:a="http://schemas.openxmlformats.org/drawingml/2006/main">
                        <a:graphicData uri="http://schemas.microsoft.com/office/word/2010/wordprocessingShape">
                          <wps:wsp>
                            <wps:cNvSpPr/>
                            <wps:spPr>
                              <a:xfrm>
                                <a:off x="0" y="0"/>
                                <a:ext cx="1409700" cy="2457450"/>
                              </a:xfrm>
                              <a:prstGeom prst="rect">
                                <a:avLst/>
                              </a:prstGeom>
                              <a:solidFill>
                                <a:schemeClr val="tx1">
                                  <a:alpha val="63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margin-left:13.15pt;margin-top:.1pt;width:111pt;height:193.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" fillcolor="black [3213]" stroked="f" strokeweight="2pt">
                      <v:fill opacity="41377f"/>
                    </v:rect>
                  </w:pict>
                </mc:Fallback>
              </mc:AlternateContent>
            </w:r>
            <w:r>
              <w:rPr>
                <w:rFonts w:ascii="Bradley Hand ITC" w:hAnsi="Bradley Hand ITC"/>
                <w:noProof/>
                <w:sz w:val="40"/>
                <w:lang w:eastAsia="en-GB"/>
              </w:rPr>
              <w:drawing>
                <wp:inline distT="0" distB="0" distL="0" distR="0">
                  <wp:extent cx="3987798" cy="2990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ond.BMP"/>
                          <pic:cNvPicPr/>
                        </pic:nvPicPr>
                        <pic:blipFill>
                          <a:blip r:embed="rId10">
                            <a:extLst>
                              <a:ext uri="{28A0092B-C50C-407E-A947-70E740481C1C}">
                                <a14:useLocalDpi xmlns:a14="http://schemas.microsoft.com/office/drawing/2010/main" val="0"/>
                              </a:ext>
                            </a:extLst>
                          </a:blip>
                          <a:stretch>
                            <a:fillRect/>
                          </a:stretch>
                        </pic:blipFill>
                        <pic:spPr>
                          <a:xfrm>
                            <a:off x="0" y="0"/>
                            <a:ext cx="4017617" cy="3013214"/>
                          </a:xfrm>
                          <a:prstGeom prst="rect">
                            <a:avLst/>
                          </a:prstGeom>
                        </pic:spPr>
                      </pic:pic>
                    </a:graphicData>
                  </a:graphic>
                </wp:inline>
              </w:drawing>
            </w:r>
          </w:p>
        </w:tc>
      </w:tr>
      <w:tr w:rsidR="00BC027D">
        <w:trPr>
          <w:trHeight w:val="60"/>
        </w:trPr>
        <w:tc>
          <w:tcPr>
            <w:tcW w:w="3652" w:type="dxa"/>
            <w:tcBorders>
              <w:top w:val="nil"/>
              <w:left w:val="nil"/>
              <w:bottom w:val="nil"/>
              <w:right w:val="nil"/>
            </w:tcBorders>
            <w:vAlign w:val="center"/>
          </w:tcPr>
          <w:p w:rsidR="00BC027D" w:rsidRDefault="00BC027D" w:rsidP="00397BE9">
            <w:pPr>
              <w:rPr>
                <w:sz w:val="4"/>
                <w:szCs w:val="4"/>
              </w:rPr>
            </w:pPr>
          </w:p>
        </w:tc>
        <w:tc>
          <w:tcPr>
            <w:tcW w:w="7030" w:type="dxa"/>
            <w:tcBorders>
              <w:top w:val="single" w:sz="8" w:space="0" w:color="auto"/>
              <w:left w:val="nil"/>
              <w:right w:val="nil"/>
            </w:tcBorders>
            <w:vAlign w:val="center"/>
          </w:tcPr>
          <w:p w:rsidR="00BC027D" w:rsidRDefault="00BC027D" w:rsidP="00397BE9">
            <w:pPr>
              <w:rPr>
                <w:rFonts w:ascii="Bradley Hand ITC" w:hAnsi="Bradley Hand ITC"/>
                <w:sz w:val="4"/>
                <w:szCs w:val="4"/>
              </w:rPr>
            </w:pPr>
          </w:p>
        </w:tc>
      </w:tr>
      <w:tr w:rsidR="00BC027D">
        <w:trPr>
          <w:trHeight w:val="1321"/>
        </w:trPr>
        <w:tc>
          <w:tcPr>
            <w:tcW w:w="3652" w:type="dxa"/>
            <w:tcBorders>
              <w:top w:val="nil"/>
              <w:left w:val="nil"/>
              <w:bottom w:val="nil"/>
            </w:tcBorders>
            <w:vAlign w:val="center"/>
          </w:tcPr>
          <w:p w:rsidR="00BC027D" w:rsidRPr="00E537F0" w:rsidRDefault="00397BE9" w:rsidP="00397BE9">
            <w:pPr>
              <w:pStyle w:val="ListParagraph"/>
              <w:numPr>
                <w:ilvl w:val="0"/>
                <w:numId w:val="17"/>
              </w:numPr>
              <w:rPr>
                <w:sz w:val="28"/>
                <w:szCs w:val="28"/>
              </w:rPr>
            </w:pPr>
            <w:r w:rsidRPr="00E537F0">
              <w:rPr>
                <w:sz w:val="28"/>
                <w:szCs w:val="28"/>
              </w:rPr>
              <w:t>When the fly is eaten…</w:t>
            </w:r>
          </w:p>
        </w:tc>
        <w:tc>
          <w:tcPr>
            <w:tcW w:w="7030" w:type="dxa"/>
            <w:vAlign w:val="center"/>
          </w:tcPr>
          <w:p w:rsidR="00BC027D" w:rsidRDefault="00397BE9" w:rsidP="00397BE9">
            <w:pPr>
              <w:rPr>
                <w:rFonts w:ascii="Bradley Hand ITC" w:hAnsi="Bradley Hand ITC"/>
                <w:sz w:val="40"/>
              </w:rPr>
            </w:pPr>
            <w:r>
              <w:rPr>
                <w:rFonts w:ascii="Bradley Hand ITC" w:hAnsi="Bradley Hand ITC"/>
                <w:sz w:val="40"/>
              </w:rPr>
              <w:t>It doesn’t re-spawn.</w:t>
            </w:r>
          </w:p>
        </w:tc>
      </w:tr>
      <w:tr w:rsidR="00BC027D">
        <w:trPr>
          <w:trHeight w:val="60"/>
        </w:trPr>
        <w:tc>
          <w:tcPr>
            <w:tcW w:w="3652" w:type="dxa"/>
            <w:tcBorders>
              <w:top w:val="nil"/>
              <w:left w:val="nil"/>
              <w:bottom w:val="nil"/>
              <w:right w:val="nil"/>
            </w:tcBorders>
            <w:vAlign w:val="center"/>
          </w:tcPr>
          <w:p w:rsidR="00BC027D" w:rsidRDefault="00BC027D" w:rsidP="00397BE9">
            <w:pPr>
              <w:rPr>
                <w:sz w:val="4"/>
                <w:szCs w:val="4"/>
              </w:rPr>
            </w:pPr>
          </w:p>
        </w:tc>
        <w:tc>
          <w:tcPr>
            <w:tcW w:w="7030" w:type="dxa"/>
            <w:tcBorders>
              <w:top w:val="single" w:sz="8" w:space="0" w:color="auto"/>
              <w:left w:val="nil"/>
              <w:right w:val="nil"/>
            </w:tcBorders>
            <w:vAlign w:val="center"/>
          </w:tcPr>
          <w:p w:rsidR="00BC027D" w:rsidRDefault="00BC027D" w:rsidP="00397BE9">
            <w:pPr>
              <w:rPr>
                <w:rFonts w:ascii="Bradley Hand ITC" w:hAnsi="Bradley Hand ITC"/>
                <w:sz w:val="4"/>
                <w:szCs w:val="4"/>
              </w:rPr>
            </w:pPr>
          </w:p>
        </w:tc>
      </w:tr>
      <w:tr w:rsidR="00BC027D">
        <w:trPr>
          <w:trHeight w:val="1873"/>
        </w:trPr>
        <w:tc>
          <w:tcPr>
            <w:tcW w:w="3652" w:type="dxa"/>
            <w:tcBorders>
              <w:top w:val="nil"/>
              <w:left w:val="nil"/>
              <w:bottom w:val="nil"/>
            </w:tcBorders>
            <w:vAlign w:val="center"/>
          </w:tcPr>
          <w:p w:rsidR="00BC027D" w:rsidRPr="00E537F0" w:rsidRDefault="00E82071" w:rsidP="00397BE9">
            <w:pPr>
              <w:pStyle w:val="ListParagraph"/>
              <w:numPr>
                <w:ilvl w:val="0"/>
                <w:numId w:val="17"/>
              </w:numPr>
              <w:rPr>
                <w:sz w:val="28"/>
                <w:szCs w:val="28"/>
              </w:rPr>
            </w:pPr>
            <w:r>
              <w:rPr>
                <w:sz w:val="28"/>
                <w:szCs w:val="28"/>
              </w:rPr>
              <w:t>The frog’s</w:t>
            </w:r>
            <w:r w:rsidR="00397BE9" w:rsidRPr="00E537F0">
              <w:rPr>
                <w:sz w:val="28"/>
                <w:szCs w:val="28"/>
              </w:rPr>
              <w:t xml:space="preserve"> jumping behaviour</w:t>
            </w:r>
          </w:p>
        </w:tc>
        <w:tc>
          <w:tcPr>
            <w:tcW w:w="7030" w:type="dxa"/>
            <w:vAlign w:val="center"/>
          </w:tcPr>
          <w:p w:rsidR="00BC027D" w:rsidRDefault="00397BE9" w:rsidP="00397BE9">
            <w:pPr>
              <w:rPr>
                <w:rFonts w:ascii="Bradley Hand ITC" w:hAnsi="Bradley Hand ITC"/>
                <w:sz w:val="40"/>
              </w:rPr>
            </w:pPr>
            <w:r>
              <w:rPr>
                <w:rFonts w:ascii="Bradley Hand ITC" w:hAnsi="Bradley Hand ITC"/>
                <w:sz w:val="40"/>
              </w:rPr>
              <w:t>The high jump works but the low jump does not.</w:t>
            </w:r>
          </w:p>
        </w:tc>
      </w:tr>
      <w:tr w:rsidR="00BC027D">
        <w:trPr>
          <w:trHeight w:val="60"/>
        </w:trPr>
        <w:tc>
          <w:tcPr>
            <w:tcW w:w="3652" w:type="dxa"/>
            <w:tcBorders>
              <w:top w:val="nil"/>
              <w:left w:val="nil"/>
              <w:bottom w:val="nil"/>
              <w:right w:val="nil"/>
            </w:tcBorders>
            <w:vAlign w:val="center"/>
          </w:tcPr>
          <w:p w:rsidR="00BC027D" w:rsidRDefault="00BC027D" w:rsidP="00397BE9">
            <w:pPr>
              <w:rPr>
                <w:sz w:val="4"/>
                <w:szCs w:val="4"/>
              </w:rPr>
            </w:pPr>
          </w:p>
        </w:tc>
        <w:tc>
          <w:tcPr>
            <w:tcW w:w="7030" w:type="dxa"/>
            <w:tcBorders>
              <w:top w:val="single" w:sz="8" w:space="0" w:color="auto"/>
              <w:left w:val="nil"/>
              <w:right w:val="nil"/>
            </w:tcBorders>
            <w:vAlign w:val="center"/>
          </w:tcPr>
          <w:p w:rsidR="00BC027D" w:rsidRDefault="00BC027D" w:rsidP="00397BE9">
            <w:pPr>
              <w:rPr>
                <w:rFonts w:ascii="Bradley Hand ITC" w:hAnsi="Bradley Hand ITC"/>
                <w:sz w:val="4"/>
                <w:szCs w:val="4"/>
              </w:rPr>
            </w:pPr>
          </w:p>
        </w:tc>
      </w:tr>
      <w:tr w:rsidR="00BC027D">
        <w:trPr>
          <w:trHeight w:val="2397"/>
        </w:trPr>
        <w:tc>
          <w:tcPr>
            <w:tcW w:w="3652" w:type="dxa"/>
            <w:tcBorders>
              <w:top w:val="nil"/>
              <w:left w:val="nil"/>
              <w:bottom w:val="nil"/>
            </w:tcBorders>
            <w:vAlign w:val="center"/>
          </w:tcPr>
          <w:p w:rsidR="00BC027D" w:rsidRPr="00E537F0" w:rsidRDefault="00397BE9" w:rsidP="00397BE9">
            <w:pPr>
              <w:pStyle w:val="ListParagraph"/>
              <w:numPr>
                <w:ilvl w:val="0"/>
                <w:numId w:val="17"/>
              </w:numPr>
              <w:rPr>
                <w:sz w:val="28"/>
                <w:szCs w:val="28"/>
              </w:rPr>
            </w:pPr>
            <w:r w:rsidRPr="00E537F0">
              <w:rPr>
                <w:sz w:val="28"/>
                <w:szCs w:val="28"/>
              </w:rPr>
              <w:t>End of the game</w:t>
            </w:r>
          </w:p>
        </w:tc>
        <w:tc>
          <w:tcPr>
            <w:tcW w:w="7030" w:type="dxa"/>
            <w:vAlign w:val="center"/>
          </w:tcPr>
          <w:p w:rsidR="00BC027D" w:rsidRDefault="00397BE9" w:rsidP="00397BE9">
            <w:pPr>
              <w:rPr>
                <w:rFonts w:ascii="Bradley Hand ITC" w:hAnsi="Bradley Hand ITC"/>
                <w:sz w:val="40"/>
              </w:rPr>
            </w:pPr>
            <w:r>
              <w:rPr>
                <w:rFonts w:ascii="Bradley Hand ITC" w:hAnsi="Bradley Hand ITC"/>
                <w:sz w:val="40"/>
              </w:rPr>
              <w:t>You have to click q to end the game, rather than the end depending on the energy dropping to 0.</w:t>
            </w:r>
          </w:p>
        </w:tc>
      </w:tr>
    </w:tbl>
    <w:p w:rsidR="00BC027D" w:rsidRPr="00E537F0" w:rsidRDefault="00397BE9">
      <w:pPr>
        <w:pStyle w:val="Heading2"/>
        <w:rPr>
          <w:sz w:val="36"/>
          <w:szCs w:val="36"/>
        </w:rPr>
      </w:pPr>
      <w:r w:rsidRPr="00E537F0">
        <w:rPr>
          <w:color w:val="C00000"/>
          <w:sz w:val="36"/>
          <w:szCs w:val="36"/>
        </w:rPr>
        <w:t>TASK C: Action Plan for Version 2</w:t>
      </w:r>
    </w:p>
    <w:p w:rsidR="00BC027D" w:rsidRPr="00E537F0" w:rsidRDefault="00397BE9">
      <w:pPr>
        <w:pStyle w:val="ListParagraph"/>
        <w:numPr>
          <w:ilvl w:val="0"/>
          <w:numId w:val="18"/>
        </w:numPr>
        <w:rPr>
          <w:sz w:val="28"/>
          <w:szCs w:val="28"/>
        </w:rPr>
      </w:pPr>
      <w:r w:rsidRPr="00E537F0">
        <w:rPr>
          <w:sz w:val="28"/>
          <w:szCs w:val="28"/>
        </w:rPr>
        <w:t xml:space="preserve">Before making any changes to the game, save it with the name </w:t>
      </w:r>
      <w:r w:rsidRPr="00E537F0">
        <w:rPr>
          <w:b/>
          <w:sz w:val="28"/>
          <w:szCs w:val="28"/>
        </w:rPr>
        <w:t>Hungry Frog v2</w:t>
      </w:r>
      <w:r w:rsidRPr="00E537F0">
        <w:rPr>
          <w:sz w:val="28"/>
          <w:szCs w:val="28"/>
        </w:rPr>
        <w:t>.</w:t>
      </w:r>
    </w:p>
    <w:p w:rsidR="00BC027D" w:rsidRPr="00E537F0" w:rsidRDefault="00397BE9">
      <w:pPr>
        <w:pStyle w:val="ListParagraph"/>
        <w:numPr>
          <w:ilvl w:val="0"/>
          <w:numId w:val="18"/>
        </w:numPr>
        <w:rPr>
          <w:sz w:val="28"/>
          <w:szCs w:val="28"/>
        </w:rPr>
      </w:pPr>
      <w:r w:rsidRPr="00E537F0">
        <w:rPr>
          <w:sz w:val="28"/>
          <w:szCs w:val="28"/>
        </w:rPr>
        <w:t>Now you need to plan what order to make the corrections in. Look at the list of changes in TASK B. Think about which changes depend on each other. Use the left hand column to record the corrections in the order you’ll attempt them.</w:t>
      </w:r>
    </w:p>
    <w:p w:rsidR="00BC027D" w:rsidRPr="00E537F0" w:rsidRDefault="00E537F0">
      <w:pPr>
        <w:pStyle w:val="ListParagraph"/>
        <w:numPr>
          <w:ilvl w:val="0"/>
          <w:numId w:val="18"/>
        </w:numPr>
        <w:rPr>
          <w:sz w:val="28"/>
          <w:szCs w:val="28"/>
        </w:rPr>
      </w:pPr>
      <w:r>
        <w:rPr>
          <w:sz w:val="28"/>
          <w:szCs w:val="28"/>
        </w:rPr>
        <w:t>As you make</w:t>
      </w:r>
      <w:r w:rsidR="00397BE9" w:rsidRPr="00E537F0">
        <w:rPr>
          <w:sz w:val="28"/>
          <w:szCs w:val="28"/>
        </w:rPr>
        <w:t xml:space="preserve"> corrections, use th</w:t>
      </w:r>
      <w:r>
        <w:rPr>
          <w:sz w:val="28"/>
          <w:szCs w:val="28"/>
        </w:rPr>
        <w:t>e right hand column to make</w:t>
      </w:r>
      <w:r w:rsidR="00397BE9" w:rsidRPr="00E537F0">
        <w:rPr>
          <w:sz w:val="28"/>
          <w:szCs w:val="28"/>
        </w:rPr>
        <w:t xml:space="preserve"> notes about what you have changed. Ask your teacher to sign them off for you when you know they’re working.</w:t>
      </w:r>
    </w:p>
    <w:tbl>
      <w:tblPr>
        <w:tblStyle w:val="TableGrid"/>
        <w:tblW w:w="0" w:type="auto"/>
        <w:tblLook w:val="04A0" w:firstRow="1" w:lastRow="0" w:firstColumn="1" w:lastColumn="0" w:noHBand="0" w:noVBand="1"/>
      </w:tblPr>
      <w:tblGrid>
        <w:gridCol w:w="386"/>
        <w:gridCol w:w="3122"/>
        <w:gridCol w:w="6039"/>
        <w:gridCol w:w="909"/>
      </w:tblGrid>
      <w:tr w:rsidR="00BC027D">
        <w:tc>
          <w:tcPr>
            <w:tcW w:w="3560" w:type="dxa"/>
            <w:gridSpan w:val="2"/>
          </w:tcPr>
          <w:p w:rsidR="00BC027D" w:rsidRDefault="00397BE9">
            <w:pPr>
              <w:pStyle w:val="Heading2"/>
              <w:outlineLvl w:val="1"/>
            </w:pPr>
            <w:r>
              <w:t>Action Plan</w:t>
            </w:r>
          </w:p>
        </w:tc>
        <w:tc>
          <w:tcPr>
            <w:tcW w:w="6210" w:type="dxa"/>
            <w:tcBorders>
              <w:right w:val="single" w:sz="8" w:space="0" w:color="auto"/>
            </w:tcBorders>
          </w:tcPr>
          <w:p w:rsidR="00BC027D" w:rsidRDefault="00397BE9">
            <w:pPr>
              <w:pStyle w:val="Heading2"/>
              <w:outlineLvl w:val="1"/>
            </w:pPr>
            <w:r>
              <w:t>What I have done</w:t>
            </w:r>
          </w:p>
        </w:tc>
        <w:tc>
          <w:tcPr>
            <w:tcW w:w="912" w:type="dxa"/>
            <w:tcBorders>
              <w:left w:val="single" w:sz="8" w:space="0" w:color="auto"/>
            </w:tcBorders>
            <w:shd w:val="clear" w:color="auto" w:fill="BFBFBF" w:themeFill="background1" w:themeFillShade="BF"/>
          </w:tcPr>
          <w:p w:rsidR="00BC027D" w:rsidRDefault="00397BE9">
            <w:pPr>
              <w:pStyle w:val="Heading2"/>
              <w:outlineLvl w:val="1"/>
            </w:pPr>
            <w:r>
              <w:t>Done</w:t>
            </w:r>
          </w:p>
        </w:tc>
      </w:tr>
      <w:tr w:rsidR="00BC027D">
        <w:trPr>
          <w:trHeight w:val="2338"/>
        </w:trPr>
        <w:tc>
          <w:tcPr>
            <w:tcW w:w="392" w:type="dxa"/>
            <w:tcBorders>
              <w:right w:val="nil"/>
            </w:tcBorders>
          </w:tcPr>
          <w:p w:rsidR="00BC027D" w:rsidRDefault="00BC027D">
            <w:pPr>
              <w:pStyle w:val="ListParagraph"/>
              <w:numPr>
                <w:ilvl w:val="0"/>
                <w:numId w:val="19"/>
              </w:numPr>
            </w:pPr>
          </w:p>
        </w:tc>
        <w:tc>
          <w:tcPr>
            <w:tcW w:w="3168" w:type="dxa"/>
            <w:tcBorders>
              <w:left w:val="nil"/>
            </w:tcBorders>
          </w:tcPr>
          <w:p w:rsidR="00BC027D" w:rsidRDefault="00397BE9">
            <w:pPr>
              <w:rPr>
                <w:rFonts w:ascii="Bradley Hand ITC" w:hAnsi="Bradley Hand ITC"/>
                <w:sz w:val="40"/>
              </w:rPr>
            </w:pPr>
            <w:r>
              <w:rPr>
                <w:rFonts w:ascii="Bradley Hand ITC" w:hAnsi="Bradley Hand ITC"/>
                <w:sz w:val="40"/>
              </w:rPr>
              <w:t>Flying pattern</w:t>
            </w:r>
          </w:p>
        </w:tc>
        <w:tc>
          <w:tcPr>
            <w:tcW w:w="6210" w:type="dxa"/>
            <w:tcBorders>
              <w:right w:val="single" w:sz="8" w:space="0" w:color="auto"/>
            </w:tcBorders>
          </w:tcPr>
          <w:p w:rsidR="00BC027D" w:rsidRDefault="00397BE9">
            <w:pPr>
              <w:rPr>
                <w:rFonts w:ascii="Bradley Hand ITC" w:hAnsi="Bradley Hand ITC"/>
                <w:sz w:val="32"/>
              </w:rPr>
            </w:pPr>
            <w:r>
              <w:rPr>
                <w:rFonts w:ascii="Bradley Hand ITC" w:hAnsi="Bradley Hand ITC"/>
                <w:sz w:val="32"/>
              </w:rPr>
              <w:t>Work out the co-ordinates of where the fly should be flying. Look at the scripts for the fly and work out which one controls the pattern.</w:t>
            </w:r>
          </w:p>
        </w:tc>
        <w:tc>
          <w:tcPr>
            <w:tcW w:w="912" w:type="dxa"/>
            <w:tcBorders>
              <w:left w:val="single" w:sz="8" w:space="0" w:color="auto"/>
            </w:tcBorders>
            <w:shd w:val="clear" w:color="auto" w:fill="BFBFBF" w:themeFill="background1" w:themeFillShade="BF"/>
          </w:tcPr>
          <w:p w:rsidR="00BC027D" w:rsidRDefault="00BC027D"/>
        </w:tc>
      </w:tr>
      <w:tr w:rsidR="00BC027D">
        <w:trPr>
          <w:trHeight w:val="2338"/>
        </w:trPr>
        <w:tc>
          <w:tcPr>
            <w:tcW w:w="392" w:type="dxa"/>
            <w:tcBorders>
              <w:right w:val="nil"/>
            </w:tcBorders>
          </w:tcPr>
          <w:p w:rsidR="00BC027D" w:rsidRDefault="00BC027D">
            <w:pPr>
              <w:pStyle w:val="ListParagraph"/>
              <w:numPr>
                <w:ilvl w:val="0"/>
                <w:numId w:val="19"/>
              </w:numPr>
            </w:pPr>
          </w:p>
        </w:tc>
        <w:tc>
          <w:tcPr>
            <w:tcW w:w="3168" w:type="dxa"/>
            <w:tcBorders>
              <w:left w:val="nil"/>
            </w:tcBorders>
          </w:tcPr>
          <w:p w:rsidR="00BC027D" w:rsidRDefault="00397BE9">
            <w:pPr>
              <w:rPr>
                <w:rFonts w:ascii="Bradley Hand ITC" w:hAnsi="Bradley Hand ITC"/>
                <w:sz w:val="40"/>
              </w:rPr>
            </w:pPr>
            <w:r>
              <w:rPr>
                <w:rFonts w:ascii="Bradley Hand ITC" w:hAnsi="Bradley Hand ITC"/>
                <w:sz w:val="40"/>
              </w:rPr>
              <w:t>Jumping low</w:t>
            </w:r>
          </w:p>
        </w:tc>
        <w:tc>
          <w:tcPr>
            <w:tcW w:w="6210" w:type="dxa"/>
            <w:tcBorders>
              <w:right w:val="single" w:sz="8" w:space="0" w:color="auto"/>
            </w:tcBorders>
          </w:tcPr>
          <w:p w:rsidR="00BC027D" w:rsidRDefault="00397BE9">
            <w:pPr>
              <w:rPr>
                <w:rFonts w:ascii="Bradley Hand ITC" w:hAnsi="Bradley Hand ITC"/>
                <w:sz w:val="32"/>
              </w:rPr>
            </w:pPr>
            <w:r>
              <w:rPr>
                <w:rFonts w:ascii="Bradley Hand ITC" w:hAnsi="Bradley Hand ITC"/>
                <w:sz w:val="32"/>
              </w:rPr>
              <w:t>Look at the script for the frog to jump high, and make one very similar for jumping low. The energy it uses will be less.</w:t>
            </w:r>
          </w:p>
        </w:tc>
        <w:tc>
          <w:tcPr>
            <w:tcW w:w="912" w:type="dxa"/>
            <w:tcBorders>
              <w:left w:val="single" w:sz="8" w:space="0" w:color="auto"/>
            </w:tcBorders>
            <w:shd w:val="clear" w:color="auto" w:fill="BFBFBF" w:themeFill="background1" w:themeFillShade="BF"/>
          </w:tcPr>
          <w:p w:rsidR="00BC027D" w:rsidRDefault="00BC027D"/>
        </w:tc>
      </w:tr>
      <w:tr w:rsidR="00BC027D">
        <w:trPr>
          <w:trHeight w:val="2338"/>
        </w:trPr>
        <w:tc>
          <w:tcPr>
            <w:tcW w:w="392" w:type="dxa"/>
            <w:tcBorders>
              <w:right w:val="nil"/>
            </w:tcBorders>
          </w:tcPr>
          <w:p w:rsidR="00BC027D" w:rsidRDefault="00BC027D">
            <w:pPr>
              <w:pStyle w:val="ListParagraph"/>
              <w:numPr>
                <w:ilvl w:val="0"/>
                <w:numId w:val="19"/>
              </w:numPr>
            </w:pPr>
          </w:p>
        </w:tc>
        <w:tc>
          <w:tcPr>
            <w:tcW w:w="3168" w:type="dxa"/>
            <w:tcBorders>
              <w:left w:val="nil"/>
            </w:tcBorders>
          </w:tcPr>
          <w:p w:rsidR="00BC027D" w:rsidRDefault="00397BE9">
            <w:pPr>
              <w:rPr>
                <w:rFonts w:ascii="Bradley Hand ITC" w:hAnsi="Bradley Hand ITC"/>
                <w:sz w:val="40"/>
              </w:rPr>
            </w:pPr>
            <w:r>
              <w:rPr>
                <w:rFonts w:ascii="Bradley Hand ITC" w:hAnsi="Bradley Hand ITC"/>
                <w:sz w:val="40"/>
              </w:rPr>
              <w:t>Fly re-spawning</w:t>
            </w:r>
          </w:p>
        </w:tc>
        <w:tc>
          <w:tcPr>
            <w:tcW w:w="6210" w:type="dxa"/>
            <w:tcBorders>
              <w:right w:val="single" w:sz="8" w:space="0" w:color="auto"/>
            </w:tcBorders>
          </w:tcPr>
          <w:p w:rsidR="00BC027D" w:rsidRDefault="00397BE9">
            <w:pPr>
              <w:rPr>
                <w:rFonts w:ascii="Bradley Hand ITC" w:hAnsi="Bradley Hand ITC"/>
                <w:sz w:val="32"/>
              </w:rPr>
            </w:pPr>
            <w:r>
              <w:rPr>
                <w:rFonts w:ascii="Bradley Hand ITC" w:hAnsi="Bradley Hand ITC"/>
                <w:sz w:val="32"/>
              </w:rPr>
              <w:t>Find the procedure in which the frog is eaten, and make it spawn after it’s been eaten.</w:t>
            </w:r>
          </w:p>
        </w:tc>
        <w:tc>
          <w:tcPr>
            <w:tcW w:w="912" w:type="dxa"/>
            <w:tcBorders>
              <w:left w:val="single" w:sz="8" w:space="0" w:color="auto"/>
            </w:tcBorders>
            <w:shd w:val="clear" w:color="auto" w:fill="BFBFBF" w:themeFill="background1" w:themeFillShade="BF"/>
          </w:tcPr>
          <w:p w:rsidR="00BC027D" w:rsidRDefault="00BC027D"/>
        </w:tc>
      </w:tr>
      <w:tr w:rsidR="00BC027D">
        <w:trPr>
          <w:trHeight w:val="2338"/>
        </w:trPr>
        <w:tc>
          <w:tcPr>
            <w:tcW w:w="392" w:type="dxa"/>
            <w:tcBorders>
              <w:right w:val="nil"/>
            </w:tcBorders>
          </w:tcPr>
          <w:p w:rsidR="00BC027D" w:rsidRDefault="00BC027D">
            <w:pPr>
              <w:pStyle w:val="ListParagraph"/>
              <w:numPr>
                <w:ilvl w:val="0"/>
                <w:numId w:val="19"/>
              </w:numPr>
            </w:pPr>
          </w:p>
        </w:tc>
        <w:tc>
          <w:tcPr>
            <w:tcW w:w="3168" w:type="dxa"/>
            <w:tcBorders>
              <w:left w:val="nil"/>
            </w:tcBorders>
          </w:tcPr>
          <w:p w:rsidR="00BC027D" w:rsidRDefault="00397BE9">
            <w:pPr>
              <w:rPr>
                <w:rFonts w:ascii="Bradley Hand ITC" w:hAnsi="Bradley Hand ITC"/>
                <w:sz w:val="40"/>
              </w:rPr>
            </w:pPr>
            <w:r>
              <w:rPr>
                <w:rFonts w:ascii="Bradley Hand ITC" w:hAnsi="Bradley Hand ITC"/>
                <w:sz w:val="40"/>
              </w:rPr>
              <w:t>Variables</w:t>
            </w:r>
          </w:p>
        </w:tc>
        <w:tc>
          <w:tcPr>
            <w:tcW w:w="6210" w:type="dxa"/>
            <w:tcBorders>
              <w:right w:val="single" w:sz="8" w:space="0" w:color="auto"/>
            </w:tcBorders>
          </w:tcPr>
          <w:p w:rsidR="00BC027D" w:rsidRDefault="00397BE9">
            <w:pPr>
              <w:rPr>
                <w:rFonts w:ascii="Bradley Hand ITC" w:hAnsi="Bradley Hand ITC"/>
                <w:sz w:val="32"/>
              </w:rPr>
            </w:pPr>
            <w:r>
              <w:rPr>
                <w:rFonts w:ascii="Bradley Hand ITC" w:hAnsi="Bradley Hand ITC"/>
                <w:sz w:val="32"/>
              </w:rPr>
              <w:t>Add variables for energy and score. Make the jumping lose energy, and the eating gain energy. Make the eating also increase the score. Finally, the energy has to decrease with time.</w:t>
            </w:r>
          </w:p>
        </w:tc>
        <w:tc>
          <w:tcPr>
            <w:tcW w:w="912" w:type="dxa"/>
            <w:tcBorders>
              <w:left w:val="single" w:sz="8" w:space="0" w:color="auto"/>
            </w:tcBorders>
            <w:shd w:val="clear" w:color="auto" w:fill="BFBFBF" w:themeFill="background1" w:themeFillShade="BF"/>
          </w:tcPr>
          <w:p w:rsidR="00BC027D" w:rsidRDefault="00BC027D"/>
        </w:tc>
      </w:tr>
      <w:tr w:rsidR="00BC027D" w:rsidTr="00397BE9">
        <w:trPr>
          <w:trHeight w:val="1996"/>
        </w:trPr>
        <w:tc>
          <w:tcPr>
            <w:tcW w:w="392" w:type="dxa"/>
            <w:tcBorders>
              <w:right w:val="nil"/>
            </w:tcBorders>
          </w:tcPr>
          <w:p w:rsidR="00BC027D" w:rsidRDefault="00BC027D">
            <w:pPr>
              <w:pStyle w:val="ListParagraph"/>
              <w:numPr>
                <w:ilvl w:val="0"/>
                <w:numId w:val="19"/>
              </w:numPr>
            </w:pPr>
          </w:p>
        </w:tc>
        <w:tc>
          <w:tcPr>
            <w:tcW w:w="3168" w:type="dxa"/>
            <w:tcBorders>
              <w:left w:val="nil"/>
            </w:tcBorders>
          </w:tcPr>
          <w:p w:rsidR="00BC027D" w:rsidRDefault="00397BE9">
            <w:pPr>
              <w:rPr>
                <w:rFonts w:ascii="Bradley Hand ITC" w:hAnsi="Bradley Hand ITC"/>
                <w:sz w:val="40"/>
              </w:rPr>
            </w:pPr>
            <w:r>
              <w:rPr>
                <w:rFonts w:ascii="Bradley Hand ITC" w:hAnsi="Bradley Hand ITC"/>
                <w:sz w:val="40"/>
              </w:rPr>
              <w:t>End of the game</w:t>
            </w:r>
          </w:p>
        </w:tc>
        <w:tc>
          <w:tcPr>
            <w:tcW w:w="6210" w:type="dxa"/>
            <w:tcBorders>
              <w:right w:val="single" w:sz="8" w:space="0" w:color="auto"/>
            </w:tcBorders>
          </w:tcPr>
          <w:p w:rsidR="00BC027D" w:rsidRDefault="00397BE9">
            <w:pPr>
              <w:rPr>
                <w:rFonts w:ascii="Bradley Hand ITC" w:hAnsi="Bradley Hand ITC"/>
                <w:sz w:val="32"/>
              </w:rPr>
            </w:pPr>
            <w:r>
              <w:rPr>
                <w:rFonts w:ascii="Bradley Hand ITC" w:hAnsi="Bradley Hand ITC"/>
                <w:sz w:val="32"/>
              </w:rPr>
              <w:t>Find where the Game Over broadcast is made, and change what it depends on, so that it depends on energy being &lt;0.</w:t>
            </w:r>
          </w:p>
        </w:tc>
        <w:tc>
          <w:tcPr>
            <w:tcW w:w="912" w:type="dxa"/>
            <w:tcBorders>
              <w:left w:val="single" w:sz="8" w:space="0" w:color="auto"/>
            </w:tcBorders>
            <w:shd w:val="clear" w:color="auto" w:fill="BFBFBF" w:themeFill="background1" w:themeFillShade="BF"/>
          </w:tcPr>
          <w:p w:rsidR="00BC027D" w:rsidRDefault="00BC027D"/>
        </w:tc>
      </w:tr>
    </w:tbl>
    <w:p w:rsidR="00BC027D" w:rsidRDefault="00BC027D" w:rsidP="00397BE9"/>
    <w:sectPr w:rsidR="00BC027D" w:rsidSect="00397BE9">
      <w:footerReference w:type="default" r:id="rId11"/>
      <w:pgSz w:w="11906" w:h="16838"/>
      <w:pgMar w:top="567" w:right="720" w:bottom="249" w:left="720" w:header="709" w:footer="28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27D" w:rsidRDefault="00397BE9">
      <w:pPr>
        <w:spacing w:after="0" w:line="240" w:lineRule="auto"/>
      </w:pPr>
      <w:r>
        <w:separator/>
      </w:r>
    </w:p>
  </w:endnote>
  <w:endnote w:type="continuationSeparator" w:id="0">
    <w:p w:rsidR="00BC027D" w:rsidRDefault="00397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27D" w:rsidRDefault="00BC027D">
    <w:pPr>
      <w:pStyle w:val="Footer"/>
      <w:jc w:val="center"/>
    </w:pPr>
  </w:p>
  <w:p w:rsidR="00BC027D" w:rsidRDefault="00BC02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27D" w:rsidRDefault="00397BE9">
      <w:pPr>
        <w:spacing w:after="0" w:line="240" w:lineRule="auto"/>
      </w:pPr>
      <w:r>
        <w:separator/>
      </w:r>
    </w:p>
  </w:footnote>
  <w:footnote w:type="continuationSeparator" w:id="0">
    <w:p w:rsidR="00BC027D" w:rsidRDefault="00397B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i1026" type="#_x0000_t75" style="width:95.55pt;height:22.1pt;visibility:visible;mso-wrap-style:square" o:bullet="t">
        <v:imagedata r:id="rId1" o:title=""/>
      </v:shape>
    </w:pict>
  </w:numPicBullet>
  <w:abstractNum w:abstractNumId="0" w15:restartNumberingAfterBreak="0">
    <w:nsid w:val="03340209"/>
    <w:multiLevelType w:val="hybridMultilevel"/>
    <w:tmpl w:val="96AE12D4"/>
    <w:lvl w:ilvl="0" w:tplc="8B9E8DEE">
      <w:start w:val="1"/>
      <w:numFmt w:val="bullet"/>
      <w:lvlText w:val="•"/>
      <w:lvlJc w:val="left"/>
      <w:pPr>
        <w:tabs>
          <w:tab w:val="num" w:pos="720"/>
        </w:tabs>
        <w:ind w:left="720" w:hanging="360"/>
      </w:pPr>
      <w:rPr>
        <w:rFonts w:ascii="Arial" w:hAnsi="Arial" w:hint="default"/>
      </w:rPr>
    </w:lvl>
    <w:lvl w:ilvl="1" w:tplc="51C68BAA" w:tentative="1">
      <w:start w:val="1"/>
      <w:numFmt w:val="bullet"/>
      <w:lvlText w:val="•"/>
      <w:lvlJc w:val="left"/>
      <w:pPr>
        <w:tabs>
          <w:tab w:val="num" w:pos="1440"/>
        </w:tabs>
        <w:ind w:left="1440" w:hanging="360"/>
      </w:pPr>
      <w:rPr>
        <w:rFonts w:ascii="Arial" w:hAnsi="Arial" w:hint="default"/>
      </w:rPr>
    </w:lvl>
    <w:lvl w:ilvl="2" w:tplc="5BEE47BA" w:tentative="1">
      <w:start w:val="1"/>
      <w:numFmt w:val="bullet"/>
      <w:lvlText w:val="•"/>
      <w:lvlJc w:val="left"/>
      <w:pPr>
        <w:tabs>
          <w:tab w:val="num" w:pos="2160"/>
        </w:tabs>
        <w:ind w:left="2160" w:hanging="360"/>
      </w:pPr>
      <w:rPr>
        <w:rFonts w:ascii="Arial" w:hAnsi="Arial" w:hint="default"/>
      </w:rPr>
    </w:lvl>
    <w:lvl w:ilvl="3" w:tplc="2C6EEB8A" w:tentative="1">
      <w:start w:val="1"/>
      <w:numFmt w:val="bullet"/>
      <w:lvlText w:val="•"/>
      <w:lvlJc w:val="left"/>
      <w:pPr>
        <w:tabs>
          <w:tab w:val="num" w:pos="2880"/>
        </w:tabs>
        <w:ind w:left="2880" w:hanging="360"/>
      </w:pPr>
      <w:rPr>
        <w:rFonts w:ascii="Arial" w:hAnsi="Arial" w:hint="default"/>
      </w:rPr>
    </w:lvl>
    <w:lvl w:ilvl="4" w:tplc="C024CA18" w:tentative="1">
      <w:start w:val="1"/>
      <w:numFmt w:val="bullet"/>
      <w:lvlText w:val="•"/>
      <w:lvlJc w:val="left"/>
      <w:pPr>
        <w:tabs>
          <w:tab w:val="num" w:pos="3600"/>
        </w:tabs>
        <w:ind w:left="3600" w:hanging="360"/>
      </w:pPr>
      <w:rPr>
        <w:rFonts w:ascii="Arial" w:hAnsi="Arial" w:hint="default"/>
      </w:rPr>
    </w:lvl>
    <w:lvl w:ilvl="5" w:tplc="7FDA47C4" w:tentative="1">
      <w:start w:val="1"/>
      <w:numFmt w:val="bullet"/>
      <w:lvlText w:val="•"/>
      <w:lvlJc w:val="left"/>
      <w:pPr>
        <w:tabs>
          <w:tab w:val="num" w:pos="4320"/>
        </w:tabs>
        <w:ind w:left="4320" w:hanging="360"/>
      </w:pPr>
      <w:rPr>
        <w:rFonts w:ascii="Arial" w:hAnsi="Arial" w:hint="default"/>
      </w:rPr>
    </w:lvl>
    <w:lvl w:ilvl="6" w:tplc="8A9CEFAA" w:tentative="1">
      <w:start w:val="1"/>
      <w:numFmt w:val="bullet"/>
      <w:lvlText w:val="•"/>
      <w:lvlJc w:val="left"/>
      <w:pPr>
        <w:tabs>
          <w:tab w:val="num" w:pos="5040"/>
        </w:tabs>
        <w:ind w:left="5040" w:hanging="360"/>
      </w:pPr>
      <w:rPr>
        <w:rFonts w:ascii="Arial" w:hAnsi="Arial" w:hint="default"/>
      </w:rPr>
    </w:lvl>
    <w:lvl w:ilvl="7" w:tplc="F508EC86" w:tentative="1">
      <w:start w:val="1"/>
      <w:numFmt w:val="bullet"/>
      <w:lvlText w:val="•"/>
      <w:lvlJc w:val="left"/>
      <w:pPr>
        <w:tabs>
          <w:tab w:val="num" w:pos="5760"/>
        </w:tabs>
        <w:ind w:left="5760" w:hanging="360"/>
      </w:pPr>
      <w:rPr>
        <w:rFonts w:ascii="Arial" w:hAnsi="Arial" w:hint="default"/>
      </w:rPr>
    </w:lvl>
    <w:lvl w:ilvl="8" w:tplc="5BB0030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6546CC"/>
    <w:multiLevelType w:val="hybridMultilevel"/>
    <w:tmpl w:val="61A8F02C"/>
    <w:lvl w:ilvl="0" w:tplc="BDF29484">
      <w:start w:val="1"/>
      <w:numFmt w:val="bullet"/>
      <w:lvlText w:val=""/>
      <w:lvlJc w:val="left"/>
      <w:pPr>
        <w:ind w:left="360" w:hanging="360"/>
      </w:pPr>
      <w:rPr>
        <w:rFonts w:ascii="Webdings" w:hAnsi="Web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2DB0DB2"/>
    <w:multiLevelType w:val="hybridMultilevel"/>
    <w:tmpl w:val="28A0EF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BF606A"/>
    <w:multiLevelType w:val="hybridMultilevel"/>
    <w:tmpl w:val="02281BD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CD15C6"/>
    <w:multiLevelType w:val="hybridMultilevel"/>
    <w:tmpl w:val="7E5622E4"/>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5E2646D"/>
    <w:multiLevelType w:val="hybridMultilevel"/>
    <w:tmpl w:val="04DE141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E11C58"/>
    <w:multiLevelType w:val="hybridMultilevel"/>
    <w:tmpl w:val="E9841E18"/>
    <w:lvl w:ilvl="0" w:tplc="409C03C4">
      <w:start w:val="1"/>
      <w:numFmt w:val="decimal"/>
      <w:lvlText w:val="[%1]"/>
      <w:lvlJc w:val="left"/>
      <w:pPr>
        <w:ind w:left="360" w:hanging="360"/>
      </w:pPr>
      <w:rPr>
        <w:rFonts w:ascii="Arial Black" w:hAnsi="Arial Black" w:hint="default"/>
        <w:b/>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3AA2655"/>
    <w:multiLevelType w:val="hybridMultilevel"/>
    <w:tmpl w:val="95E6FBE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5D07C04"/>
    <w:multiLevelType w:val="hybridMultilevel"/>
    <w:tmpl w:val="026C5AE2"/>
    <w:lvl w:ilvl="0" w:tplc="0C1AB166">
      <w:start w:val="1"/>
      <w:numFmt w:val="bullet"/>
      <w:lvlText w:val="•"/>
      <w:lvlJc w:val="left"/>
      <w:pPr>
        <w:tabs>
          <w:tab w:val="num" w:pos="360"/>
        </w:tabs>
        <w:ind w:left="360" w:hanging="360"/>
      </w:pPr>
      <w:rPr>
        <w:rFonts w:ascii="Arial" w:hAnsi="Arial" w:hint="default"/>
      </w:rPr>
    </w:lvl>
    <w:lvl w:ilvl="1" w:tplc="05CA7D16" w:tentative="1">
      <w:start w:val="1"/>
      <w:numFmt w:val="bullet"/>
      <w:lvlText w:val="•"/>
      <w:lvlJc w:val="left"/>
      <w:pPr>
        <w:tabs>
          <w:tab w:val="num" w:pos="1080"/>
        </w:tabs>
        <w:ind w:left="1080" w:hanging="360"/>
      </w:pPr>
      <w:rPr>
        <w:rFonts w:ascii="Arial" w:hAnsi="Arial" w:hint="default"/>
      </w:rPr>
    </w:lvl>
    <w:lvl w:ilvl="2" w:tplc="147AE056" w:tentative="1">
      <w:start w:val="1"/>
      <w:numFmt w:val="bullet"/>
      <w:lvlText w:val="•"/>
      <w:lvlJc w:val="left"/>
      <w:pPr>
        <w:tabs>
          <w:tab w:val="num" w:pos="1800"/>
        </w:tabs>
        <w:ind w:left="1800" w:hanging="360"/>
      </w:pPr>
      <w:rPr>
        <w:rFonts w:ascii="Arial" w:hAnsi="Arial" w:hint="default"/>
      </w:rPr>
    </w:lvl>
    <w:lvl w:ilvl="3" w:tplc="FA6A53F4" w:tentative="1">
      <w:start w:val="1"/>
      <w:numFmt w:val="bullet"/>
      <w:lvlText w:val="•"/>
      <w:lvlJc w:val="left"/>
      <w:pPr>
        <w:tabs>
          <w:tab w:val="num" w:pos="2520"/>
        </w:tabs>
        <w:ind w:left="2520" w:hanging="360"/>
      </w:pPr>
      <w:rPr>
        <w:rFonts w:ascii="Arial" w:hAnsi="Arial" w:hint="default"/>
      </w:rPr>
    </w:lvl>
    <w:lvl w:ilvl="4" w:tplc="49CCAAE8" w:tentative="1">
      <w:start w:val="1"/>
      <w:numFmt w:val="bullet"/>
      <w:lvlText w:val="•"/>
      <w:lvlJc w:val="left"/>
      <w:pPr>
        <w:tabs>
          <w:tab w:val="num" w:pos="3240"/>
        </w:tabs>
        <w:ind w:left="3240" w:hanging="360"/>
      </w:pPr>
      <w:rPr>
        <w:rFonts w:ascii="Arial" w:hAnsi="Arial" w:hint="default"/>
      </w:rPr>
    </w:lvl>
    <w:lvl w:ilvl="5" w:tplc="374CE9EE" w:tentative="1">
      <w:start w:val="1"/>
      <w:numFmt w:val="bullet"/>
      <w:lvlText w:val="•"/>
      <w:lvlJc w:val="left"/>
      <w:pPr>
        <w:tabs>
          <w:tab w:val="num" w:pos="3960"/>
        </w:tabs>
        <w:ind w:left="3960" w:hanging="360"/>
      </w:pPr>
      <w:rPr>
        <w:rFonts w:ascii="Arial" w:hAnsi="Arial" w:hint="default"/>
      </w:rPr>
    </w:lvl>
    <w:lvl w:ilvl="6" w:tplc="145E9956" w:tentative="1">
      <w:start w:val="1"/>
      <w:numFmt w:val="bullet"/>
      <w:lvlText w:val="•"/>
      <w:lvlJc w:val="left"/>
      <w:pPr>
        <w:tabs>
          <w:tab w:val="num" w:pos="4680"/>
        </w:tabs>
        <w:ind w:left="4680" w:hanging="360"/>
      </w:pPr>
      <w:rPr>
        <w:rFonts w:ascii="Arial" w:hAnsi="Arial" w:hint="default"/>
      </w:rPr>
    </w:lvl>
    <w:lvl w:ilvl="7" w:tplc="F67A353A" w:tentative="1">
      <w:start w:val="1"/>
      <w:numFmt w:val="bullet"/>
      <w:lvlText w:val="•"/>
      <w:lvlJc w:val="left"/>
      <w:pPr>
        <w:tabs>
          <w:tab w:val="num" w:pos="5400"/>
        </w:tabs>
        <w:ind w:left="5400" w:hanging="360"/>
      </w:pPr>
      <w:rPr>
        <w:rFonts w:ascii="Arial" w:hAnsi="Arial" w:hint="default"/>
      </w:rPr>
    </w:lvl>
    <w:lvl w:ilvl="8" w:tplc="5826FE3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6AD2041"/>
    <w:multiLevelType w:val="hybridMultilevel"/>
    <w:tmpl w:val="18E093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86F0FEC"/>
    <w:multiLevelType w:val="hybridMultilevel"/>
    <w:tmpl w:val="E6F6EC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7366FD"/>
    <w:multiLevelType w:val="hybridMultilevel"/>
    <w:tmpl w:val="75083F76"/>
    <w:lvl w:ilvl="0" w:tplc="159A026C">
      <w:start w:val="1"/>
      <w:numFmt w:val="bullet"/>
      <w:lvlText w:val="•"/>
      <w:lvlJc w:val="left"/>
      <w:pPr>
        <w:tabs>
          <w:tab w:val="num" w:pos="720"/>
        </w:tabs>
        <w:ind w:left="720" w:hanging="360"/>
      </w:pPr>
      <w:rPr>
        <w:rFonts w:ascii="Arial" w:hAnsi="Arial" w:hint="default"/>
      </w:rPr>
    </w:lvl>
    <w:lvl w:ilvl="1" w:tplc="3BD6FD50" w:tentative="1">
      <w:start w:val="1"/>
      <w:numFmt w:val="bullet"/>
      <w:lvlText w:val="•"/>
      <w:lvlJc w:val="left"/>
      <w:pPr>
        <w:tabs>
          <w:tab w:val="num" w:pos="1440"/>
        </w:tabs>
        <w:ind w:left="1440" w:hanging="360"/>
      </w:pPr>
      <w:rPr>
        <w:rFonts w:ascii="Arial" w:hAnsi="Arial" w:hint="default"/>
      </w:rPr>
    </w:lvl>
    <w:lvl w:ilvl="2" w:tplc="A9D4A2B8" w:tentative="1">
      <w:start w:val="1"/>
      <w:numFmt w:val="bullet"/>
      <w:lvlText w:val="•"/>
      <w:lvlJc w:val="left"/>
      <w:pPr>
        <w:tabs>
          <w:tab w:val="num" w:pos="2160"/>
        </w:tabs>
        <w:ind w:left="2160" w:hanging="360"/>
      </w:pPr>
      <w:rPr>
        <w:rFonts w:ascii="Arial" w:hAnsi="Arial" w:hint="default"/>
      </w:rPr>
    </w:lvl>
    <w:lvl w:ilvl="3" w:tplc="EC287F00" w:tentative="1">
      <w:start w:val="1"/>
      <w:numFmt w:val="bullet"/>
      <w:lvlText w:val="•"/>
      <w:lvlJc w:val="left"/>
      <w:pPr>
        <w:tabs>
          <w:tab w:val="num" w:pos="2880"/>
        </w:tabs>
        <w:ind w:left="2880" w:hanging="360"/>
      </w:pPr>
      <w:rPr>
        <w:rFonts w:ascii="Arial" w:hAnsi="Arial" w:hint="default"/>
      </w:rPr>
    </w:lvl>
    <w:lvl w:ilvl="4" w:tplc="915628F4" w:tentative="1">
      <w:start w:val="1"/>
      <w:numFmt w:val="bullet"/>
      <w:lvlText w:val="•"/>
      <w:lvlJc w:val="left"/>
      <w:pPr>
        <w:tabs>
          <w:tab w:val="num" w:pos="3600"/>
        </w:tabs>
        <w:ind w:left="3600" w:hanging="360"/>
      </w:pPr>
      <w:rPr>
        <w:rFonts w:ascii="Arial" w:hAnsi="Arial" w:hint="default"/>
      </w:rPr>
    </w:lvl>
    <w:lvl w:ilvl="5" w:tplc="961A029E" w:tentative="1">
      <w:start w:val="1"/>
      <w:numFmt w:val="bullet"/>
      <w:lvlText w:val="•"/>
      <w:lvlJc w:val="left"/>
      <w:pPr>
        <w:tabs>
          <w:tab w:val="num" w:pos="4320"/>
        </w:tabs>
        <w:ind w:left="4320" w:hanging="360"/>
      </w:pPr>
      <w:rPr>
        <w:rFonts w:ascii="Arial" w:hAnsi="Arial" w:hint="default"/>
      </w:rPr>
    </w:lvl>
    <w:lvl w:ilvl="6" w:tplc="EAD22A2C" w:tentative="1">
      <w:start w:val="1"/>
      <w:numFmt w:val="bullet"/>
      <w:lvlText w:val="•"/>
      <w:lvlJc w:val="left"/>
      <w:pPr>
        <w:tabs>
          <w:tab w:val="num" w:pos="5040"/>
        </w:tabs>
        <w:ind w:left="5040" w:hanging="360"/>
      </w:pPr>
      <w:rPr>
        <w:rFonts w:ascii="Arial" w:hAnsi="Arial" w:hint="default"/>
      </w:rPr>
    </w:lvl>
    <w:lvl w:ilvl="7" w:tplc="326EFE38" w:tentative="1">
      <w:start w:val="1"/>
      <w:numFmt w:val="bullet"/>
      <w:lvlText w:val="•"/>
      <w:lvlJc w:val="left"/>
      <w:pPr>
        <w:tabs>
          <w:tab w:val="num" w:pos="5760"/>
        </w:tabs>
        <w:ind w:left="5760" w:hanging="360"/>
      </w:pPr>
      <w:rPr>
        <w:rFonts w:ascii="Arial" w:hAnsi="Arial" w:hint="default"/>
      </w:rPr>
    </w:lvl>
    <w:lvl w:ilvl="8" w:tplc="5CA6B3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8A0C08"/>
    <w:multiLevelType w:val="hybridMultilevel"/>
    <w:tmpl w:val="7A06B1F6"/>
    <w:lvl w:ilvl="0" w:tplc="BB623FBC">
      <w:start w:val="1"/>
      <w:numFmt w:val="bullet"/>
      <w:lvlText w:val="•"/>
      <w:lvlJc w:val="left"/>
      <w:pPr>
        <w:tabs>
          <w:tab w:val="num" w:pos="720"/>
        </w:tabs>
        <w:ind w:left="720" w:hanging="360"/>
      </w:pPr>
      <w:rPr>
        <w:rFonts w:ascii="Arial" w:hAnsi="Arial" w:hint="default"/>
      </w:rPr>
    </w:lvl>
    <w:lvl w:ilvl="1" w:tplc="95C2E00A">
      <w:start w:val="2932"/>
      <w:numFmt w:val="bullet"/>
      <w:lvlText w:val="–"/>
      <w:lvlJc w:val="left"/>
      <w:pPr>
        <w:tabs>
          <w:tab w:val="num" w:pos="1440"/>
        </w:tabs>
        <w:ind w:left="1440" w:hanging="360"/>
      </w:pPr>
      <w:rPr>
        <w:rFonts w:ascii="Arial" w:hAnsi="Arial" w:hint="default"/>
      </w:rPr>
    </w:lvl>
    <w:lvl w:ilvl="2" w:tplc="7E142B34" w:tentative="1">
      <w:start w:val="1"/>
      <w:numFmt w:val="bullet"/>
      <w:lvlText w:val="•"/>
      <w:lvlJc w:val="left"/>
      <w:pPr>
        <w:tabs>
          <w:tab w:val="num" w:pos="2160"/>
        </w:tabs>
        <w:ind w:left="2160" w:hanging="360"/>
      </w:pPr>
      <w:rPr>
        <w:rFonts w:ascii="Arial" w:hAnsi="Arial" w:hint="default"/>
      </w:rPr>
    </w:lvl>
    <w:lvl w:ilvl="3" w:tplc="E48A08E6" w:tentative="1">
      <w:start w:val="1"/>
      <w:numFmt w:val="bullet"/>
      <w:lvlText w:val="•"/>
      <w:lvlJc w:val="left"/>
      <w:pPr>
        <w:tabs>
          <w:tab w:val="num" w:pos="2880"/>
        </w:tabs>
        <w:ind w:left="2880" w:hanging="360"/>
      </w:pPr>
      <w:rPr>
        <w:rFonts w:ascii="Arial" w:hAnsi="Arial" w:hint="default"/>
      </w:rPr>
    </w:lvl>
    <w:lvl w:ilvl="4" w:tplc="D248B1A4" w:tentative="1">
      <w:start w:val="1"/>
      <w:numFmt w:val="bullet"/>
      <w:lvlText w:val="•"/>
      <w:lvlJc w:val="left"/>
      <w:pPr>
        <w:tabs>
          <w:tab w:val="num" w:pos="3600"/>
        </w:tabs>
        <w:ind w:left="3600" w:hanging="360"/>
      </w:pPr>
      <w:rPr>
        <w:rFonts w:ascii="Arial" w:hAnsi="Arial" w:hint="default"/>
      </w:rPr>
    </w:lvl>
    <w:lvl w:ilvl="5" w:tplc="68446CAC" w:tentative="1">
      <w:start w:val="1"/>
      <w:numFmt w:val="bullet"/>
      <w:lvlText w:val="•"/>
      <w:lvlJc w:val="left"/>
      <w:pPr>
        <w:tabs>
          <w:tab w:val="num" w:pos="4320"/>
        </w:tabs>
        <w:ind w:left="4320" w:hanging="360"/>
      </w:pPr>
      <w:rPr>
        <w:rFonts w:ascii="Arial" w:hAnsi="Arial" w:hint="default"/>
      </w:rPr>
    </w:lvl>
    <w:lvl w:ilvl="6" w:tplc="7DC8D328" w:tentative="1">
      <w:start w:val="1"/>
      <w:numFmt w:val="bullet"/>
      <w:lvlText w:val="•"/>
      <w:lvlJc w:val="left"/>
      <w:pPr>
        <w:tabs>
          <w:tab w:val="num" w:pos="5040"/>
        </w:tabs>
        <w:ind w:left="5040" w:hanging="360"/>
      </w:pPr>
      <w:rPr>
        <w:rFonts w:ascii="Arial" w:hAnsi="Arial" w:hint="default"/>
      </w:rPr>
    </w:lvl>
    <w:lvl w:ilvl="7" w:tplc="32CACE82" w:tentative="1">
      <w:start w:val="1"/>
      <w:numFmt w:val="bullet"/>
      <w:lvlText w:val="•"/>
      <w:lvlJc w:val="left"/>
      <w:pPr>
        <w:tabs>
          <w:tab w:val="num" w:pos="5760"/>
        </w:tabs>
        <w:ind w:left="5760" w:hanging="360"/>
      </w:pPr>
      <w:rPr>
        <w:rFonts w:ascii="Arial" w:hAnsi="Arial" w:hint="default"/>
      </w:rPr>
    </w:lvl>
    <w:lvl w:ilvl="8" w:tplc="E62841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8281C"/>
    <w:multiLevelType w:val="hybridMultilevel"/>
    <w:tmpl w:val="DD1AE37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FAB4C99"/>
    <w:multiLevelType w:val="hybridMultilevel"/>
    <w:tmpl w:val="9CE0D18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707179D"/>
    <w:multiLevelType w:val="hybridMultilevel"/>
    <w:tmpl w:val="F89E67C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8702A9F"/>
    <w:multiLevelType w:val="hybridMultilevel"/>
    <w:tmpl w:val="28A0EF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843F40"/>
    <w:multiLevelType w:val="hybridMultilevel"/>
    <w:tmpl w:val="95E6FBE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D7C5747"/>
    <w:multiLevelType w:val="hybridMultilevel"/>
    <w:tmpl w:val="26168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5"/>
  </w:num>
  <w:num w:numId="3">
    <w:abstractNumId w:val="1"/>
  </w:num>
  <w:num w:numId="4">
    <w:abstractNumId w:val="13"/>
  </w:num>
  <w:num w:numId="5">
    <w:abstractNumId w:val="6"/>
  </w:num>
  <w:num w:numId="6">
    <w:abstractNumId w:val="2"/>
  </w:num>
  <w:num w:numId="7">
    <w:abstractNumId w:val="16"/>
  </w:num>
  <w:num w:numId="8">
    <w:abstractNumId w:val="11"/>
  </w:num>
  <w:num w:numId="9">
    <w:abstractNumId w:val="12"/>
  </w:num>
  <w:num w:numId="10">
    <w:abstractNumId w:val="8"/>
  </w:num>
  <w:num w:numId="11">
    <w:abstractNumId w:val="18"/>
  </w:num>
  <w:num w:numId="12">
    <w:abstractNumId w:val="0"/>
  </w:num>
  <w:num w:numId="13">
    <w:abstractNumId w:val="9"/>
  </w:num>
  <w:num w:numId="14">
    <w:abstractNumId w:val="4"/>
  </w:num>
  <w:num w:numId="15">
    <w:abstractNumId w:val="15"/>
  </w:num>
  <w:num w:numId="16">
    <w:abstractNumId w:val="14"/>
  </w:num>
  <w:num w:numId="17">
    <w:abstractNumId w:val="17"/>
  </w:num>
  <w:num w:numId="18">
    <w:abstractNumId w:val="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27D"/>
    <w:rsid w:val="00397BE9"/>
    <w:rsid w:val="008E0D0C"/>
    <w:rsid w:val="00BC027D"/>
    <w:rsid w:val="00BD37B5"/>
    <w:rsid w:val="00E537F0"/>
    <w:rsid w:val="00E82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08951C1-59F2-437C-A4B2-62D29F30E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eastAsiaTheme="majorEastAsia" w:cstheme="majorBidi"/>
      <w:b/>
      <w:bCs/>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eastAsiaTheme="majorEastAsia" w:cstheme="majorBidi"/>
      <w:b/>
      <w:bCs/>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316539">
      <w:bodyDiv w:val="1"/>
      <w:marLeft w:val="0"/>
      <w:marRight w:val="0"/>
      <w:marTop w:val="0"/>
      <w:marBottom w:val="0"/>
      <w:divBdr>
        <w:top w:val="none" w:sz="0" w:space="0" w:color="auto"/>
        <w:left w:val="none" w:sz="0" w:space="0" w:color="auto"/>
        <w:bottom w:val="none" w:sz="0" w:space="0" w:color="auto"/>
        <w:right w:val="none" w:sz="0" w:space="0" w:color="auto"/>
      </w:divBdr>
      <w:divsChild>
        <w:div w:id="58986384">
          <w:marLeft w:val="720"/>
          <w:marRight w:val="0"/>
          <w:marTop w:val="0"/>
          <w:marBottom w:val="0"/>
          <w:divBdr>
            <w:top w:val="none" w:sz="0" w:space="0" w:color="auto"/>
            <w:left w:val="none" w:sz="0" w:space="0" w:color="auto"/>
            <w:bottom w:val="none" w:sz="0" w:space="0" w:color="auto"/>
            <w:right w:val="none" w:sz="0" w:space="0" w:color="auto"/>
          </w:divBdr>
        </w:div>
        <w:div w:id="1028065636">
          <w:marLeft w:val="720"/>
          <w:marRight w:val="0"/>
          <w:marTop w:val="0"/>
          <w:marBottom w:val="0"/>
          <w:divBdr>
            <w:top w:val="none" w:sz="0" w:space="0" w:color="auto"/>
            <w:left w:val="none" w:sz="0" w:space="0" w:color="auto"/>
            <w:bottom w:val="none" w:sz="0" w:space="0" w:color="auto"/>
            <w:right w:val="none" w:sz="0" w:space="0" w:color="auto"/>
          </w:divBdr>
        </w:div>
        <w:div w:id="51388421">
          <w:marLeft w:val="720"/>
          <w:marRight w:val="0"/>
          <w:marTop w:val="0"/>
          <w:marBottom w:val="0"/>
          <w:divBdr>
            <w:top w:val="none" w:sz="0" w:space="0" w:color="auto"/>
            <w:left w:val="none" w:sz="0" w:space="0" w:color="auto"/>
            <w:bottom w:val="none" w:sz="0" w:space="0" w:color="auto"/>
            <w:right w:val="none" w:sz="0" w:space="0" w:color="auto"/>
          </w:divBdr>
        </w:div>
        <w:div w:id="1349795052">
          <w:marLeft w:val="720"/>
          <w:marRight w:val="0"/>
          <w:marTop w:val="0"/>
          <w:marBottom w:val="0"/>
          <w:divBdr>
            <w:top w:val="none" w:sz="0" w:space="0" w:color="auto"/>
            <w:left w:val="none" w:sz="0" w:space="0" w:color="auto"/>
            <w:bottom w:val="none" w:sz="0" w:space="0" w:color="auto"/>
            <w:right w:val="none" w:sz="0" w:space="0" w:color="auto"/>
          </w:divBdr>
        </w:div>
        <w:div w:id="190531505">
          <w:marLeft w:val="720"/>
          <w:marRight w:val="0"/>
          <w:marTop w:val="0"/>
          <w:marBottom w:val="0"/>
          <w:divBdr>
            <w:top w:val="none" w:sz="0" w:space="0" w:color="auto"/>
            <w:left w:val="none" w:sz="0" w:space="0" w:color="auto"/>
            <w:bottom w:val="none" w:sz="0" w:space="0" w:color="auto"/>
            <w:right w:val="none" w:sz="0" w:space="0" w:color="auto"/>
          </w:divBdr>
        </w:div>
        <w:div w:id="1649092794">
          <w:marLeft w:val="720"/>
          <w:marRight w:val="0"/>
          <w:marTop w:val="0"/>
          <w:marBottom w:val="0"/>
          <w:divBdr>
            <w:top w:val="none" w:sz="0" w:space="0" w:color="auto"/>
            <w:left w:val="none" w:sz="0" w:space="0" w:color="auto"/>
            <w:bottom w:val="none" w:sz="0" w:space="0" w:color="auto"/>
            <w:right w:val="none" w:sz="0" w:space="0" w:color="auto"/>
          </w:divBdr>
        </w:div>
        <w:div w:id="69734783">
          <w:marLeft w:val="720"/>
          <w:marRight w:val="0"/>
          <w:marTop w:val="0"/>
          <w:marBottom w:val="0"/>
          <w:divBdr>
            <w:top w:val="none" w:sz="0" w:space="0" w:color="auto"/>
            <w:left w:val="none" w:sz="0" w:space="0" w:color="auto"/>
            <w:bottom w:val="none" w:sz="0" w:space="0" w:color="auto"/>
            <w:right w:val="none" w:sz="0" w:space="0" w:color="auto"/>
          </w:divBdr>
        </w:div>
        <w:div w:id="1692292354">
          <w:marLeft w:val="720"/>
          <w:marRight w:val="0"/>
          <w:marTop w:val="0"/>
          <w:marBottom w:val="0"/>
          <w:divBdr>
            <w:top w:val="none" w:sz="0" w:space="0" w:color="auto"/>
            <w:left w:val="none" w:sz="0" w:space="0" w:color="auto"/>
            <w:bottom w:val="none" w:sz="0" w:space="0" w:color="auto"/>
            <w:right w:val="none" w:sz="0" w:space="0" w:color="auto"/>
          </w:divBdr>
        </w:div>
        <w:div w:id="1385644531">
          <w:marLeft w:val="720"/>
          <w:marRight w:val="0"/>
          <w:marTop w:val="0"/>
          <w:marBottom w:val="0"/>
          <w:divBdr>
            <w:top w:val="none" w:sz="0" w:space="0" w:color="auto"/>
            <w:left w:val="none" w:sz="0" w:space="0" w:color="auto"/>
            <w:bottom w:val="none" w:sz="0" w:space="0" w:color="auto"/>
            <w:right w:val="none" w:sz="0" w:space="0" w:color="auto"/>
          </w:divBdr>
        </w:div>
      </w:divsChild>
    </w:div>
    <w:div w:id="1468813604">
      <w:bodyDiv w:val="1"/>
      <w:marLeft w:val="0"/>
      <w:marRight w:val="0"/>
      <w:marTop w:val="0"/>
      <w:marBottom w:val="0"/>
      <w:divBdr>
        <w:top w:val="none" w:sz="0" w:space="0" w:color="auto"/>
        <w:left w:val="none" w:sz="0" w:space="0" w:color="auto"/>
        <w:bottom w:val="none" w:sz="0" w:space="0" w:color="auto"/>
        <w:right w:val="none" w:sz="0" w:space="0" w:color="auto"/>
      </w:divBdr>
      <w:divsChild>
        <w:div w:id="249197887">
          <w:marLeft w:val="907"/>
          <w:marRight w:val="0"/>
          <w:marTop w:val="173"/>
          <w:marBottom w:val="0"/>
          <w:divBdr>
            <w:top w:val="none" w:sz="0" w:space="0" w:color="auto"/>
            <w:left w:val="none" w:sz="0" w:space="0" w:color="auto"/>
            <w:bottom w:val="none" w:sz="0" w:space="0" w:color="auto"/>
            <w:right w:val="none" w:sz="0" w:space="0" w:color="auto"/>
          </w:divBdr>
        </w:div>
        <w:div w:id="910431405">
          <w:marLeft w:val="907"/>
          <w:marRight w:val="0"/>
          <w:marTop w:val="173"/>
          <w:marBottom w:val="0"/>
          <w:divBdr>
            <w:top w:val="none" w:sz="0" w:space="0" w:color="auto"/>
            <w:left w:val="none" w:sz="0" w:space="0" w:color="auto"/>
            <w:bottom w:val="none" w:sz="0" w:space="0" w:color="auto"/>
            <w:right w:val="none" w:sz="0" w:space="0" w:color="auto"/>
          </w:divBdr>
        </w:div>
        <w:div w:id="70348773">
          <w:marLeft w:val="907"/>
          <w:marRight w:val="0"/>
          <w:marTop w:val="173"/>
          <w:marBottom w:val="0"/>
          <w:divBdr>
            <w:top w:val="none" w:sz="0" w:space="0" w:color="auto"/>
            <w:left w:val="none" w:sz="0" w:space="0" w:color="auto"/>
            <w:bottom w:val="none" w:sz="0" w:space="0" w:color="auto"/>
            <w:right w:val="none" w:sz="0" w:space="0" w:color="auto"/>
          </w:divBdr>
        </w:div>
      </w:divsChild>
    </w:div>
    <w:div w:id="1496261080">
      <w:bodyDiv w:val="1"/>
      <w:marLeft w:val="0"/>
      <w:marRight w:val="0"/>
      <w:marTop w:val="0"/>
      <w:marBottom w:val="0"/>
      <w:divBdr>
        <w:top w:val="none" w:sz="0" w:space="0" w:color="auto"/>
        <w:left w:val="none" w:sz="0" w:space="0" w:color="auto"/>
        <w:bottom w:val="none" w:sz="0" w:space="0" w:color="auto"/>
        <w:right w:val="none" w:sz="0" w:space="0" w:color="auto"/>
      </w:divBdr>
      <w:divsChild>
        <w:div w:id="1865627965">
          <w:marLeft w:val="547"/>
          <w:marRight w:val="0"/>
          <w:marTop w:val="134"/>
          <w:marBottom w:val="0"/>
          <w:divBdr>
            <w:top w:val="none" w:sz="0" w:space="0" w:color="auto"/>
            <w:left w:val="none" w:sz="0" w:space="0" w:color="auto"/>
            <w:bottom w:val="none" w:sz="0" w:space="0" w:color="auto"/>
            <w:right w:val="none" w:sz="0" w:space="0" w:color="auto"/>
          </w:divBdr>
        </w:div>
        <w:div w:id="1808275012">
          <w:marLeft w:val="547"/>
          <w:marRight w:val="0"/>
          <w:marTop w:val="134"/>
          <w:marBottom w:val="0"/>
          <w:divBdr>
            <w:top w:val="none" w:sz="0" w:space="0" w:color="auto"/>
            <w:left w:val="none" w:sz="0" w:space="0" w:color="auto"/>
            <w:bottom w:val="none" w:sz="0" w:space="0" w:color="auto"/>
            <w:right w:val="none" w:sz="0" w:space="0" w:color="auto"/>
          </w:divBdr>
        </w:div>
        <w:div w:id="1017073468">
          <w:marLeft w:val="547"/>
          <w:marRight w:val="0"/>
          <w:marTop w:val="134"/>
          <w:marBottom w:val="0"/>
          <w:divBdr>
            <w:top w:val="none" w:sz="0" w:space="0" w:color="auto"/>
            <w:left w:val="none" w:sz="0" w:space="0" w:color="auto"/>
            <w:bottom w:val="none" w:sz="0" w:space="0" w:color="auto"/>
            <w:right w:val="none" w:sz="0" w:space="0" w:color="auto"/>
          </w:divBdr>
        </w:div>
      </w:divsChild>
    </w:div>
    <w:div w:id="1977635419">
      <w:bodyDiv w:val="1"/>
      <w:marLeft w:val="0"/>
      <w:marRight w:val="0"/>
      <w:marTop w:val="0"/>
      <w:marBottom w:val="0"/>
      <w:divBdr>
        <w:top w:val="none" w:sz="0" w:space="0" w:color="auto"/>
        <w:left w:val="none" w:sz="0" w:space="0" w:color="auto"/>
        <w:bottom w:val="none" w:sz="0" w:space="0" w:color="auto"/>
        <w:right w:val="none" w:sz="0" w:space="0" w:color="auto"/>
      </w:divBdr>
      <w:divsChild>
        <w:div w:id="1622497639">
          <w:marLeft w:val="547"/>
          <w:marRight w:val="0"/>
          <w:marTop w:val="125"/>
          <w:marBottom w:val="0"/>
          <w:divBdr>
            <w:top w:val="none" w:sz="0" w:space="0" w:color="auto"/>
            <w:left w:val="none" w:sz="0" w:space="0" w:color="auto"/>
            <w:bottom w:val="none" w:sz="0" w:space="0" w:color="auto"/>
            <w:right w:val="none" w:sz="0" w:space="0" w:color="auto"/>
          </w:divBdr>
        </w:div>
        <w:div w:id="1179083623">
          <w:marLeft w:val="1166"/>
          <w:marRight w:val="0"/>
          <w:marTop w:val="106"/>
          <w:marBottom w:val="0"/>
          <w:divBdr>
            <w:top w:val="none" w:sz="0" w:space="0" w:color="auto"/>
            <w:left w:val="none" w:sz="0" w:space="0" w:color="auto"/>
            <w:bottom w:val="none" w:sz="0" w:space="0" w:color="auto"/>
            <w:right w:val="none" w:sz="0" w:space="0" w:color="auto"/>
          </w:divBdr>
        </w:div>
        <w:div w:id="1719747150">
          <w:marLeft w:val="1166"/>
          <w:marRight w:val="0"/>
          <w:marTop w:val="106"/>
          <w:marBottom w:val="0"/>
          <w:divBdr>
            <w:top w:val="none" w:sz="0" w:space="0" w:color="auto"/>
            <w:left w:val="none" w:sz="0" w:space="0" w:color="auto"/>
            <w:bottom w:val="none" w:sz="0" w:space="0" w:color="auto"/>
            <w:right w:val="none" w:sz="0" w:space="0" w:color="auto"/>
          </w:divBdr>
        </w:div>
        <w:div w:id="438644633">
          <w:marLeft w:val="547"/>
          <w:marRight w:val="0"/>
          <w:marTop w:val="125"/>
          <w:marBottom w:val="0"/>
          <w:divBdr>
            <w:top w:val="none" w:sz="0" w:space="0" w:color="auto"/>
            <w:left w:val="none" w:sz="0" w:space="0" w:color="auto"/>
            <w:bottom w:val="none" w:sz="0" w:space="0" w:color="auto"/>
            <w:right w:val="none" w:sz="0" w:space="0" w:color="auto"/>
          </w:divBdr>
        </w:div>
        <w:div w:id="15274788">
          <w:marLeft w:val="1166"/>
          <w:marRight w:val="0"/>
          <w:marTop w:val="106"/>
          <w:marBottom w:val="0"/>
          <w:divBdr>
            <w:top w:val="none" w:sz="0" w:space="0" w:color="auto"/>
            <w:left w:val="none" w:sz="0" w:space="0" w:color="auto"/>
            <w:bottom w:val="none" w:sz="0" w:space="0" w:color="auto"/>
            <w:right w:val="none" w:sz="0" w:space="0" w:color="auto"/>
          </w:divBdr>
        </w:div>
        <w:div w:id="541556547">
          <w:marLeft w:val="1166"/>
          <w:marRight w:val="0"/>
          <w:marTop w:val="106"/>
          <w:marBottom w:val="0"/>
          <w:divBdr>
            <w:top w:val="none" w:sz="0" w:space="0" w:color="auto"/>
            <w:left w:val="none" w:sz="0" w:space="0" w:color="auto"/>
            <w:bottom w:val="none" w:sz="0" w:space="0" w:color="auto"/>
            <w:right w:val="none" w:sz="0" w:space="0" w:color="auto"/>
          </w:divBdr>
        </w:div>
        <w:div w:id="585386661">
          <w:marLeft w:val="1166"/>
          <w:marRight w:val="0"/>
          <w:marTop w:val="106"/>
          <w:marBottom w:val="0"/>
          <w:divBdr>
            <w:top w:val="none" w:sz="0" w:space="0" w:color="auto"/>
            <w:left w:val="none" w:sz="0" w:space="0" w:color="auto"/>
            <w:bottom w:val="none" w:sz="0" w:space="0" w:color="auto"/>
            <w:right w:val="none" w:sz="0" w:space="0" w:color="auto"/>
          </w:divBdr>
        </w:div>
        <w:div w:id="1256867671">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09867-C25C-4476-B8FD-F39B68A11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Queen Elizabeth School</Company>
  <LinksUpToDate>false</LinksUpToDate>
  <CharactersWithSpaces>3698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Chambers</dc:creator>
  <cp:keywords/>
  <dc:description/>
  <cp:lastModifiedBy>R Davies</cp:lastModifiedBy>
  <cp:revision>4</cp:revision>
  <cp:lastPrinted>2012-11-08T11:38:00Z</cp:lastPrinted>
  <dcterms:created xsi:type="dcterms:W3CDTF">2016-05-24T15:38:00Z</dcterms:created>
  <dcterms:modified xsi:type="dcterms:W3CDTF">2016-05-24T16:30:00Z</dcterms:modified>
</cp:coreProperties>
</file>